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2CF1E9CE"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r w:rsidR="00A6354E">
        <w:rPr>
          <w:rFonts w:ascii="Times New Roman" w:hAnsi="Times New Roman"/>
          <w:sz w:val="20"/>
          <w:szCs w:val="20"/>
        </w:rPr>
        <w:t>September</w:t>
      </w:r>
      <w:r w:rsidR="00AA6312" w:rsidRPr="00BF785B">
        <w:rPr>
          <w:rFonts w:ascii="Times New Roman" w:hAnsi="Times New Roman"/>
          <w:sz w:val="20"/>
          <w:szCs w:val="20"/>
        </w:rPr>
        <w:t>, 201</w:t>
      </w:r>
      <w:r w:rsidR="006C22A3">
        <w:rPr>
          <w:rFonts w:ascii="Times New Roman" w:hAnsi="Times New Roman"/>
          <w:sz w:val="20"/>
          <w:szCs w:val="20"/>
        </w:rPr>
        <w:t>9</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D11F763"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If you have successfully used a physics website that you feel is</w:t>
      </w:r>
      <w:r w:rsidR="006C22A3">
        <w:rPr>
          <w:rFonts w:ascii="Times New Roman" w:hAnsi="Times New Roman"/>
          <w:sz w:val="20"/>
          <w:szCs w:val="20"/>
        </w:rPr>
        <w:t xml:space="preserve"> </w:t>
      </w:r>
      <w:r w:rsidRPr="00BF785B">
        <w:rPr>
          <w:rFonts w:ascii="Times New Roman" w:hAnsi="Times New Roman"/>
          <w:sz w:val="20"/>
          <w:szCs w:val="20"/>
        </w:rPr>
        <w:t xml:space="preserve">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6CCAD3CD" w:rsidR="0051258A" w:rsidRDefault="0051258A" w:rsidP="007B1D99">
      <w:pPr>
        <w:rPr>
          <w:rFonts w:ascii="Times New Roman" w:hAnsi="Times New Roman"/>
          <w:b/>
          <w:color w:val="000000"/>
          <w:sz w:val="20"/>
          <w:szCs w:val="20"/>
        </w:rPr>
      </w:pPr>
    </w:p>
    <w:p w14:paraId="224BDEC0" w14:textId="77777777" w:rsidR="00F711BA" w:rsidRPr="00F711BA" w:rsidRDefault="00F711BA" w:rsidP="00F711BA">
      <w:pPr>
        <w:rPr>
          <w:b/>
          <w:sz w:val="20"/>
          <w:lang w:val="en-CA"/>
        </w:rPr>
      </w:pPr>
      <w:r w:rsidRPr="00F711BA">
        <w:rPr>
          <w:b/>
          <w:sz w:val="20"/>
          <w:lang w:val="en-CA"/>
        </w:rPr>
        <w:t>Physics students experience authentic stunt-action at a motion-capture studio in Toronto</w:t>
      </w:r>
    </w:p>
    <w:p w14:paraId="53AD34E1" w14:textId="76A1EA0A" w:rsidR="00F711BA" w:rsidRPr="00F711BA" w:rsidRDefault="00F711BA" w:rsidP="00F711BA">
      <w:pPr>
        <w:rPr>
          <w:b/>
          <w:sz w:val="20"/>
          <w:lang w:val="en-CA"/>
        </w:rPr>
      </w:pPr>
      <w:hyperlink r:id="rId9" w:history="1">
        <w:r w:rsidRPr="00F711BA">
          <w:rPr>
            <w:rStyle w:val="Hyperlink"/>
            <w:b/>
            <w:sz w:val="20"/>
            <w:lang w:val="en-CA"/>
          </w:rPr>
          <w:t>fastmotionstudios.com/</w:t>
        </w:r>
        <w:proofErr w:type="spellStart"/>
        <w:r w:rsidRPr="00F711BA">
          <w:rPr>
            <w:rStyle w:val="Hyperlink"/>
            <w:b/>
            <w:sz w:val="20"/>
            <w:lang w:val="en-CA"/>
          </w:rPr>
          <w:t>physicsworkshop</w:t>
        </w:r>
        <w:proofErr w:type="spellEnd"/>
      </w:hyperlink>
    </w:p>
    <w:p w14:paraId="7000718B" w14:textId="77777777" w:rsidR="00F83E02" w:rsidRPr="00A6354E" w:rsidRDefault="00F83E02" w:rsidP="00F83E02">
      <w:pPr>
        <w:rPr>
          <w:sz w:val="20"/>
        </w:rPr>
      </w:pPr>
    </w:p>
    <w:p w14:paraId="579E898F" w14:textId="53FA6341" w:rsidR="00F711BA" w:rsidRDefault="00F711BA" w:rsidP="00F711BA">
      <w:pPr>
        <w:rPr>
          <w:sz w:val="20"/>
          <w:lang w:val="en-CA"/>
        </w:rPr>
      </w:pPr>
      <w:r w:rsidRPr="00F711BA">
        <w:rPr>
          <w:sz w:val="20"/>
          <w:lang w:val="en-CA"/>
        </w:rPr>
        <w:t xml:space="preserve">Toronto-based FAST Motion Studios – specializing in </w:t>
      </w:r>
      <w:r w:rsidR="00EF3598">
        <w:rPr>
          <w:sz w:val="20"/>
          <w:lang w:val="en-CA"/>
        </w:rPr>
        <w:t xml:space="preserve">video </w:t>
      </w:r>
      <w:r w:rsidRPr="00F711BA">
        <w:rPr>
          <w:sz w:val="20"/>
          <w:lang w:val="en-CA"/>
        </w:rPr>
        <w:t xml:space="preserve">stunt and fight action – have spent several years putting STEM students through their paces as stunt performers. A special priority has been on high-school physics classes, with a program designed and managed by former OAPT President Dave Doucette. Student teams choreograph a brief stunt sequence and act as stunt actors while filming the results. Professional stunt coordinators and riggers ensure the action is safely performed and provide invaluable feedback on production quality. Students are inspired to pursue college/university STEM fields and to consider specializing in this physics-anchored industry. The studio webpage includes a 5-min video of simple wire-rigging stunts students perform at the site (do </w:t>
      </w:r>
      <w:r w:rsidRPr="00F711BA">
        <w:rPr>
          <w:sz w:val="20"/>
          <w:u w:val="single"/>
          <w:lang w:val="en-CA"/>
        </w:rPr>
        <w:t>not</w:t>
      </w:r>
      <w:r w:rsidRPr="00F711BA">
        <w:rPr>
          <w:sz w:val="20"/>
          <w:lang w:val="en-CA"/>
        </w:rPr>
        <w:t xml:space="preserve"> try this at home!). A </w:t>
      </w:r>
      <w:proofErr w:type="gramStart"/>
      <w:r w:rsidRPr="00F711BA">
        <w:rPr>
          <w:sz w:val="20"/>
          <w:lang w:val="en-CA"/>
        </w:rPr>
        <w:t>20 page</w:t>
      </w:r>
      <w:proofErr w:type="gramEnd"/>
      <w:r w:rsidRPr="00F711BA">
        <w:rPr>
          <w:sz w:val="20"/>
          <w:lang w:val="en-CA"/>
        </w:rPr>
        <w:t xml:space="preserve"> question and answer pdf, tied specifically to the video, is available – contact </w:t>
      </w:r>
      <w:hyperlink r:id="rId10" w:history="1">
        <w:r w:rsidRPr="00F711BA">
          <w:rPr>
            <w:rStyle w:val="Hyperlink"/>
            <w:sz w:val="20"/>
            <w:lang w:val="en-CA"/>
          </w:rPr>
          <w:t>dave@fastmotionstudios.com</w:t>
        </w:r>
      </w:hyperlink>
      <w:r w:rsidRPr="00F711BA">
        <w:rPr>
          <w:sz w:val="20"/>
          <w:lang w:val="en-CA"/>
        </w:rPr>
        <w:t>.  Though a field trip is not practical for many TPT readers, the prevalence of stunt-action footage on You</w:t>
      </w:r>
      <w:r w:rsidR="00EF3598">
        <w:rPr>
          <w:sz w:val="20"/>
          <w:lang w:val="en-CA"/>
        </w:rPr>
        <w:t>T</w:t>
      </w:r>
      <w:r w:rsidRPr="00F711BA">
        <w:rPr>
          <w:sz w:val="20"/>
          <w:lang w:val="en-CA"/>
        </w:rPr>
        <w:t>ube</w:t>
      </w:r>
      <w:r w:rsidR="00EF3598">
        <w:rPr>
          <w:sz w:val="20"/>
          <w:lang w:val="en-CA"/>
        </w:rPr>
        <w:t xml:space="preserve"> etc.</w:t>
      </w:r>
      <w:r w:rsidRPr="00F711BA">
        <w:rPr>
          <w:sz w:val="20"/>
          <w:lang w:val="en-CA"/>
        </w:rPr>
        <w:t xml:space="preserve"> can be the basis for rich physics analysis. </w:t>
      </w:r>
    </w:p>
    <w:p w14:paraId="32AE4AC9" w14:textId="77777777" w:rsidR="00F711BA" w:rsidRPr="00F711BA" w:rsidRDefault="00F711BA" w:rsidP="00F711BA">
      <w:pPr>
        <w:rPr>
          <w:sz w:val="20"/>
          <w:lang w:val="en-CA"/>
        </w:rPr>
      </w:pPr>
    </w:p>
    <w:p w14:paraId="6971375E" w14:textId="0B9C4E5C" w:rsidR="00F83E02" w:rsidRDefault="00F83E02" w:rsidP="00F83E02">
      <w:pPr>
        <w:rPr>
          <w:i/>
          <w:sz w:val="20"/>
        </w:rPr>
      </w:pPr>
      <w:r w:rsidRPr="00343F87">
        <w:rPr>
          <w:i/>
          <w:sz w:val="20"/>
        </w:rPr>
        <w:t xml:space="preserve">Submitted by </w:t>
      </w:r>
      <w:r w:rsidR="00F711BA">
        <w:rPr>
          <w:i/>
          <w:sz w:val="20"/>
        </w:rPr>
        <w:t xml:space="preserve">Dave Doucette, past president of </w:t>
      </w:r>
      <w:r w:rsidR="00EF3598">
        <w:rPr>
          <w:i/>
          <w:sz w:val="20"/>
        </w:rPr>
        <w:t xml:space="preserve">the </w:t>
      </w:r>
      <w:r w:rsidR="00F711BA">
        <w:rPr>
          <w:i/>
          <w:sz w:val="20"/>
        </w:rPr>
        <w:t>O</w:t>
      </w:r>
      <w:r w:rsidR="00EF3598">
        <w:rPr>
          <w:i/>
          <w:sz w:val="20"/>
        </w:rPr>
        <w:t xml:space="preserve">ntario </w:t>
      </w:r>
      <w:r w:rsidR="00F711BA">
        <w:rPr>
          <w:i/>
          <w:sz w:val="20"/>
        </w:rPr>
        <w:t>A</w:t>
      </w:r>
      <w:r w:rsidR="00EF3598">
        <w:rPr>
          <w:i/>
          <w:sz w:val="20"/>
        </w:rPr>
        <w:t xml:space="preserve">ssn of </w:t>
      </w:r>
      <w:r w:rsidR="00F711BA">
        <w:rPr>
          <w:i/>
          <w:sz w:val="20"/>
        </w:rPr>
        <w:t>P</w:t>
      </w:r>
      <w:r w:rsidR="00EF3598">
        <w:rPr>
          <w:i/>
          <w:sz w:val="20"/>
        </w:rPr>
        <w:t xml:space="preserve">hysics </w:t>
      </w:r>
      <w:r w:rsidR="00F711BA">
        <w:rPr>
          <w:i/>
          <w:sz w:val="20"/>
        </w:rPr>
        <w:t>T</w:t>
      </w:r>
      <w:r w:rsidR="00EF3598">
        <w:rPr>
          <w:i/>
          <w:sz w:val="20"/>
        </w:rPr>
        <w:t>eachers</w:t>
      </w:r>
    </w:p>
    <w:p w14:paraId="090E1059" w14:textId="1C0A4D88" w:rsidR="00F711BA" w:rsidRDefault="00F711BA" w:rsidP="00F83E02">
      <w:pPr>
        <w:rPr>
          <w:i/>
          <w:sz w:val="20"/>
        </w:rPr>
      </w:pPr>
    </w:p>
    <w:p w14:paraId="524D27F5" w14:textId="7502BBC4" w:rsidR="00623ED8" w:rsidRDefault="00623ED8" w:rsidP="00F83E02">
      <w:pPr>
        <w:rPr>
          <w:i/>
          <w:sz w:val="20"/>
        </w:rPr>
      </w:pPr>
    </w:p>
    <w:p w14:paraId="04EA3F46" w14:textId="77777777" w:rsidR="00623ED8" w:rsidRDefault="00623ED8" w:rsidP="00F83E02">
      <w:pPr>
        <w:rPr>
          <w:i/>
          <w:sz w:val="20"/>
        </w:rPr>
      </w:pPr>
    </w:p>
    <w:p w14:paraId="167AC1FE" w14:textId="69B997DD" w:rsidR="00070DE9" w:rsidRPr="00584E46" w:rsidRDefault="00623ED8" w:rsidP="00F83E02">
      <w:pPr>
        <w:rPr>
          <w:b/>
          <w:sz w:val="20"/>
        </w:rPr>
      </w:pPr>
      <w:r>
        <w:rPr>
          <w:b/>
          <w:sz w:val="20"/>
        </w:rPr>
        <w:t>Real-</w:t>
      </w:r>
      <w:r w:rsidR="000F6D54">
        <w:rPr>
          <w:b/>
          <w:sz w:val="20"/>
        </w:rPr>
        <w:t>w</w:t>
      </w:r>
      <w:r>
        <w:rPr>
          <w:b/>
          <w:sz w:val="20"/>
        </w:rPr>
        <w:t xml:space="preserve">orld electricity: </w:t>
      </w:r>
      <w:r w:rsidR="00070DE9" w:rsidRPr="00584E46">
        <w:rPr>
          <w:b/>
          <w:sz w:val="20"/>
        </w:rPr>
        <w:t xml:space="preserve">Understanding </w:t>
      </w:r>
      <w:r w:rsidR="000F6D54">
        <w:rPr>
          <w:b/>
          <w:sz w:val="20"/>
        </w:rPr>
        <w:t xml:space="preserve">what’s happening in your walls and </w:t>
      </w:r>
      <w:r w:rsidR="00EF3598">
        <w:rPr>
          <w:b/>
          <w:sz w:val="20"/>
        </w:rPr>
        <w:t xml:space="preserve">on </w:t>
      </w:r>
      <w:r w:rsidR="000F6D54">
        <w:rPr>
          <w:b/>
          <w:sz w:val="20"/>
        </w:rPr>
        <w:t>the electrical grid</w:t>
      </w:r>
    </w:p>
    <w:p w14:paraId="66421F39" w14:textId="47ACD8EA" w:rsidR="00070DE9" w:rsidRPr="00584E46" w:rsidRDefault="00584E46" w:rsidP="00F83E02">
      <w:pPr>
        <w:rPr>
          <w:b/>
          <w:sz w:val="20"/>
        </w:rPr>
      </w:pPr>
      <w:r w:rsidRPr="00584E46">
        <w:rPr>
          <w:b/>
          <w:sz w:val="20"/>
        </w:rPr>
        <w:t>“</w:t>
      </w:r>
      <w:r w:rsidR="00070DE9" w:rsidRPr="00584E46">
        <w:rPr>
          <w:b/>
          <w:sz w:val="20"/>
        </w:rPr>
        <w:t>Practical Engineering: Power Grid</w:t>
      </w:r>
      <w:r w:rsidR="00751CAA">
        <w:rPr>
          <w:b/>
          <w:sz w:val="20"/>
        </w:rPr>
        <w:t>”</w:t>
      </w:r>
      <w:r w:rsidR="00070DE9" w:rsidRPr="00584E46">
        <w:rPr>
          <w:b/>
          <w:sz w:val="20"/>
        </w:rPr>
        <w:t xml:space="preserve"> </w:t>
      </w:r>
      <w:r w:rsidR="00751CAA">
        <w:rPr>
          <w:b/>
          <w:sz w:val="20"/>
        </w:rPr>
        <w:t xml:space="preserve">video </w:t>
      </w:r>
      <w:r w:rsidR="00070DE9" w:rsidRPr="00584E46">
        <w:rPr>
          <w:b/>
          <w:sz w:val="20"/>
        </w:rPr>
        <w:t>series</w:t>
      </w:r>
      <w:r w:rsidR="00EF3598">
        <w:rPr>
          <w:b/>
          <w:sz w:val="20"/>
        </w:rPr>
        <w:t xml:space="preserve"> on YouTube</w:t>
      </w:r>
    </w:p>
    <w:p w14:paraId="2051DEAF" w14:textId="1DADD74E" w:rsidR="00070DE9" w:rsidRDefault="00070DE9" w:rsidP="00070DE9">
      <w:pPr>
        <w:rPr>
          <w:bCs/>
          <w:sz w:val="20"/>
        </w:rPr>
      </w:pPr>
      <w:r w:rsidRPr="00070DE9">
        <w:rPr>
          <w:bCs/>
          <w:sz w:val="20"/>
        </w:rPr>
        <w:t>tinyurl.com/WS-</w:t>
      </w:r>
      <w:proofErr w:type="spellStart"/>
      <w:r w:rsidRPr="00070DE9">
        <w:rPr>
          <w:bCs/>
          <w:sz w:val="20"/>
        </w:rPr>
        <w:t>PEpowergrid</w:t>
      </w:r>
      <w:proofErr w:type="spellEnd"/>
    </w:p>
    <w:p w14:paraId="0CF16A05" w14:textId="150851D2" w:rsidR="00584E46" w:rsidRDefault="007E1F0D" w:rsidP="00584E46">
      <w:pPr>
        <w:rPr>
          <w:bCs/>
          <w:sz w:val="20"/>
        </w:rPr>
      </w:pPr>
      <w:hyperlink r:id="rId11" w:history="1">
        <w:r w:rsidR="00584E46" w:rsidRPr="00584E46">
          <w:rPr>
            <w:rStyle w:val="Hyperlink"/>
            <w:bCs/>
            <w:sz w:val="20"/>
          </w:rPr>
          <w:t>youtube.com/user/</w:t>
        </w:r>
        <w:proofErr w:type="spellStart"/>
        <w:r w:rsidR="00584E46" w:rsidRPr="00584E46">
          <w:rPr>
            <w:rStyle w:val="Hyperlink"/>
            <w:bCs/>
            <w:sz w:val="20"/>
          </w:rPr>
          <w:t>gradyhillhouse</w:t>
        </w:r>
        <w:proofErr w:type="spellEnd"/>
        <w:r w:rsidR="00584E46" w:rsidRPr="00584E46">
          <w:rPr>
            <w:rStyle w:val="Hyperlink"/>
            <w:bCs/>
            <w:sz w:val="20"/>
          </w:rPr>
          <w:t>/featured</w:t>
        </w:r>
      </w:hyperlink>
    </w:p>
    <w:p w14:paraId="7B379026" w14:textId="77777777" w:rsidR="000D01FA" w:rsidRPr="00584E46" w:rsidRDefault="000D01FA" w:rsidP="00584E46">
      <w:pPr>
        <w:rPr>
          <w:bCs/>
          <w:sz w:val="20"/>
        </w:rPr>
      </w:pPr>
    </w:p>
    <w:p w14:paraId="1B3B7175" w14:textId="7B08B0C3" w:rsidR="00584E46" w:rsidRDefault="00584E46" w:rsidP="00070DE9">
      <w:pPr>
        <w:rPr>
          <w:b/>
          <w:bCs/>
          <w:sz w:val="20"/>
        </w:rPr>
      </w:pPr>
      <w:r w:rsidRPr="00584E46">
        <w:rPr>
          <w:b/>
          <w:bCs/>
          <w:sz w:val="20"/>
        </w:rPr>
        <w:t xml:space="preserve">“The Engineering Mindset: </w:t>
      </w:r>
      <w:r w:rsidR="000D01FA">
        <w:rPr>
          <w:b/>
          <w:bCs/>
          <w:sz w:val="20"/>
        </w:rPr>
        <w:t>Energy Engineering Basics</w:t>
      </w:r>
      <w:r w:rsidR="00751CAA">
        <w:rPr>
          <w:b/>
          <w:bCs/>
          <w:sz w:val="20"/>
        </w:rPr>
        <w:t>”</w:t>
      </w:r>
      <w:r w:rsidR="000D01FA">
        <w:rPr>
          <w:b/>
          <w:bCs/>
          <w:sz w:val="20"/>
        </w:rPr>
        <w:t xml:space="preserve"> </w:t>
      </w:r>
      <w:r w:rsidR="00751CAA">
        <w:rPr>
          <w:b/>
          <w:bCs/>
          <w:sz w:val="20"/>
        </w:rPr>
        <w:t xml:space="preserve">video </w:t>
      </w:r>
      <w:r w:rsidR="000D01FA">
        <w:rPr>
          <w:b/>
          <w:bCs/>
          <w:sz w:val="20"/>
        </w:rPr>
        <w:t>series</w:t>
      </w:r>
      <w:r w:rsidR="00EF3598">
        <w:rPr>
          <w:b/>
          <w:bCs/>
          <w:sz w:val="20"/>
        </w:rPr>
        <w:t xml:space="preserve"> on YouTube</w:t>
      </w:r>
    </w:p>
    <w:p w14:paraId="76BFBD94" w14:textId="31299597" w:rsidR="00584E46" w:rsidRPr="000F6D54" w:rsidRDefault="00584E46" w:rsidP="00070DE9">
      <w:pPr>
        <w:rPr>
          <w:bCs/>
          <w:sz w:val="20"/>
        </w:rPr>
      </w:pPr>
      <w:r w:rsidRPr="000F6D54">
        <w:rPr>
          <w:bCs/>
          <w:sz w:val="20"/>
        </w:rPr>
        <w:t>tinyurl.com/WS-</w:t>
      </w:r>
      <w:proofErr w:type="spellStart"/>
      <w:r w:rsidRPr="000F6D54">
        <w:rPr>
          <w:bCs/>
          <w:sz w:val="20"/>
        </w:rPr>
        <w:t>TEnggM</w:t>
      </w:r>
      <w:proofErr w:type="spellEnd"/>
    </w:p>
    <w:p w14:paraId="685119C8" w14:textId="77777777" w:rsidR="000D01FA" w:rsidRPr="00584E46" w:rsidRDefault="000D01FA" w:rsidP="00070DE9">
      <w:pPr>
        <w:rPr>
          <w:b/>
          <w:bCs/>
          <w:sz w:val="20"/>
        </w:rPr>
      </w:pPr>
    </w:p>
    <w:p w14:paraId="495546EF" w14:textId="0A73FBE0" w:rsidR="00584E46" w:rsidRDefault="00070DE9" w:rsidP="00070DE9">
      <w:pPr>
        <w:rPr>
          <w:bCs/>
          <w:sz w:val="20"/>
        </w:rPr>
      </w:pPr>
      <w:r>
        <w:rPr>
          <w:bCs/>
          <w:sz w:val="20"/>
        </w:rPr>
        <w:t xml:space="preserve">These </w:t>
      </w:r>
      <w:r w:rsidR="00584E46">
        <w:rPr>
          <w:bCs/>
          <w:sz w:val="20"/>
        </w:rPr>
        <w:t>YouTube channels</w:t>
      </w:r>
      <w:r>
        <w:rPr>
          <w:bCs/>
          <w:sz w:val="20"/>
        </w:rPr>
        <w:t xml:space="preserve"> are particularly appropriate for nonmajors</w:t>
      </w:r>
      <w:r w:rsidR="00EF3598">
        <w:rPr>
          <w:bCs/>
          <w:sz w:val="20"/>
        </w:rPr>
        <w:t xml:space="preserve"> learning applied E&amp;M</w:t>
      </w:r>
      <w:r>
        <w:rPr>
          <w:bCs/>
          <w:sz w:val="20"/>
        </w:rPr>
        <w:t xml:space="preserve">, </w:t>
      </w:r>
      <w:r w:rsidR="00584E46">
        <w:rPr>
          <w:bCs/>
          <w:sz w:val="20"/>
        </w:rPr>
        <w:t>such as</w:t>
      </w:r>
      <w:r>
        <w:rPr>
          <w:bCs/>
          <w:sz w:val="20"/>
        </w:rPr>
        <w:t xml:space="preserve"> technology majors who need to know practical things about their electrical environment</w:t>
      </w:r>
      <w:r w:rsidR="00584E46">
        <w:rPr>
          <w:bCs/>
          <w:sz w:val="20"/>
        </w:rPr>
        <w:t xml:space="preserve"> (and maybe </w:t>
      </w:r>
      <w:r w:rsidR="000C0693">
        <w:rPr>
          <w:bCs/>
          <w:sz w:val="20"/>
        </w:rPr>
        <w:t xml:space="preserve">a little home </w:t>
      </w:r>
      <w:r w:rsidR="00584E46">
        <w:rPr>
          <w:bCs/>
          <w:sz w:val="20"/>
        </w:rPr>
        <w:t>wir</w:t>
      </w:r>
      <w:r w:rsidR="000C0693">
        <w:rPr>
          <w:bCs/>
          <w:sz w:val="20"/>
        </w:rPr>
        <w:t>ing</w:t>
      </w:r>
      <w:r w:rsidR="00584E46">
        <w:rPr>
          <w:bCs/>
          <w:sz w:val="20"/>
        </w:rPr>
        <w:t>)</w:t>
      </w:r>
      <w:r>
        <w:rPr>
          <w:bCs/>
          <w:sz w:val="20"/>
        </w:rPr>
        <w:t xml:space="preserve">.  </w:t>
      </w:r>
      <w:r w:rsidR="00584E46">
        <w:rPr>
          <w:bCs/>
          <w:sz w:val="20"/>
        </w:rPr>
        <w:t xml:space="preserve">These </w:t>
      </w:r>
      <w:r w:rsidR="000C0693">
        <w:rPr>
          <w:bCs/>
          <w:sz w:val="20"/>
        </w:rPr>
        <w:t>videos</w:t>
      </w:r>
      <w:r w:rsidR="00584E46">
        <w:rPr>
          <w:bCs/>
          <w:sz w:val="20"/>
        </w:rPr>
        <w:t xml:space="preserve"> use industry-standard </w:t>
      </w:r>
      <w:r w:rsidR="000C0693">
        <w:rPr>
          <w:bCs/>
          <w:sz w:val="20"/>
        </w:rPr>
        <w:t xml:space="preserve">everyday </w:t>
      </w:r>
      <w:r w:rsidR="00584E46">
        <w:rPr>
          <w:bCs/>
          <w:sz w:val="20"/>
        </w:rPr>
        <w:t>locutions (</w:t>
      </w:r>
      <w:proofErr w:type="spellStart"/>
      <w:r w:rsidR="00584E46">
        <w:rPr>
          <w:bCs/>
          <w:sz w:val="20"/>
        </w:rPr>
        <w:t>Eg.</w:t>
      </w:r>
      <w:proofErr w:type="spellEnd"/>
      <w:r w:rsidR="00584E46">
        <w:rPr>
          <w:bCs/>
          <w:sz w:val="20"/>
        </w:rPr>
        <w:t xml:space="preserve"> “AC </w:t>
      </w:r>
      <w:r w:rsidR="00623ED8">
        <w:rPr>
          <w:bCs/>
          <w:sz w:val="20"/>
        </w:rPr>
        <w:t>electricity</w:t>
      </w:r>
      <w:r w:rsidR="00584E46">
        <w:rPr>
          <w:bCs/>
          <w:sz w:val="20"/>
        </w:rPr>
        <w:t xml:space="preserve"> flows from hot to return through the bulb”) that are </w:t>
      </w:r>
      <w:r w:rsidR="000C0693">
        <w:rPr>
          <w:bCs/>
          <w:sz w:val="20"/>
        </w:rPr>
        <w:t>common</w:t>
      </w:r>
      <w:r w:rsidR="00584E46">
        <w:rPr>
          <w:bCs/>
          <w:sz w:val="20"/>
        </w:rPr>
        <w:t xml:space="preserve"> outside the physics classroom (we </w:t>
      </w:r>
      <w:r w:rsidR="00623ED8">
        <w:rPr>
          <w:bCs/>
          <w:sz w:val="20"/>
        </w:rPr>
        <w:t>physicists</w:t>
      </w:r>
      <w:r w:rsidR="00584E46">
        <w:rPr>
          <w:bCs/>
          <w:sz w:val="20"/>
        </w:rPr>
        <w:t xml:space="preserve"> know electrons just move back and forth in the filament </w:t>
      </w:r>
      <w:r w:rsidR="00AB4EDC">
        <w:rPr>
          <w:bCs/>
          <w:sz w:val="20"/>
        </w:rPr>
        <w:t>due to</w:t>
      </w:r>
      <w:r w:rsidR="00584E46">
        <w:rPr>
          <w:bCs/>
          <w:sz w:val="20"/>
        </w:rPr>
        <w:t xml:space="preserve"> surface charge gradients chang</w:t>
      </w:r>
      <w:r w:rsidR="00AB4EDC">
        <w:rPr>
          <w:bCs/>
          <w:sz w:val="20"/>
        </w:rPr>
        <w:t>ing</w:t>
      </w:r>
      <w:r w:rsidR="00584E46">
        <w:rPr>
          <w:bCs/>
          <w:sz w:val="20"/>
        </w:rPr>
        <w:t xml:space="preserve"> </w:t>
      </w:r>
      <w:r w:rsidR="00AB4EDC">
        <w:rPr>
          <w:bCs/>
          <w:sz w:val="20"/>
        </w:rPr>
        <w:t>at</w:t>
      </w:r>
      <w:r w:rsidR="00584E46">
        <w:rPr>
          <w:bCs/>
          <w:sz w:val="20"/>
        </w:rPr>
        <w:t xml:space="preserve"> the wire surfaces</w:t>
      </w:r>
      <w:r w:rsidR="000C0693">
        <w:rPr>
          <w:bCs/>
          <w:sz w:val="20"/>
        </w:rPr>
        <w:t xml:space="preserve"> driven by oscillating electric fields </w:t>
      </w:r>
      <w:r w:rsidR="00AB4EDC">
        <w:rPr>
          <w:bCs/>
          <w:sz w:val="20"/>
        </w:rPr>
        <w:t>produced</w:t>
      </w:r>
      <w:r w:rsidR="000C0693">
        <w:rPr>
          <w:bCs/>
          <w:sz w:val="20"/>
        </w:rPr>
        <w:t xml:space="preserve"> by the generator</w:t>
      </w:r>
      <w:r w:rsidR="00584E46">
        <w:rPr>
          <w:bCs/>
          <w:sz w:val="20"/>
        </w:rPr>
        <w:t>)</w:t>
      </w:r>
      <w:r w:rsidR="000D01FA">
        <w:rPr>
          <w:bCs/>
          <w:sz w:val="20"/>
        </w:rPr>
        <w:t>.  B</w:t>
      </w:r>
      <w:r w:rsidR="00584E46">
        <w:rPr>
          <w:bCs/>
          <w:sz w:val="20"/>
        </w:rPr>
        <w:t>ut such is the world we</w:t>
      </w:r>
      <w:r w:rsidR="000D01FA">
        <w:rPr>
          <w:bCs/>
          <w:sz w:val="20"/>
        </w:rPr>
        <w:t xml:space="preserve"> and our students</w:t>
      </w:r>
      <w:r w:rsidR="00584E46">
        <w:rPr>
          <w:bCs/>
          <w:sz w:val="20"/>
        </w:rPr>
        <w:t xml:space="preserve"> live in—dictated by </w:t>
      </w:r>
      <w:r w:rsidR="00CD21DF">
        <w:rPr>
          <w:bCs/>
          <w:sz w:val="20"/>
        </w:rPr>
        <w:t xml:space="preserve">external standards, </w:t>
      </w:r>
      <w:r w:rsidR="00846235">
        <w:rPr>
          <w:bCs/>
          <w:sz w:val="20"/>
        </w:rPr>
        <w:t xml:space="preserve">historical models, </w:t>
      </w:r>
      <w:r w:rsidR="00CD21DF">
        <w:rPr>
          <w:bCs/>
          <w:sz w:val="20"/>
        </w:rPr>
        <w:t xml:space="preserve">and </w:t>
      </w:r>
      <w:r w:rsidR="00584E46">
        <w:rPr>
          <w:bCs/>
          <w:sz w:val="20"/>
        </w:rPr>
        <w:t xml:space="preserve">appropriate models for appropriate situations and students. </w:t>
      </w:r>
      <w:r w:rsidR="006E4A62">
        <w:rPr>
          <w:bCs/>
          <w:sz w:val="20"/>
        </w:rPr>
        <w:t xml:space="preserve">To give the </w:t>
      </w:r>
      <w:r w:rsidR="000C0693">
        <w:rPr>
          <w:bCs/>
          <w:sz w:val="20"/>
        </w:rPr>
        <w:t>TEM narrator</w:t>
      </w:r>
      <w:r w:rsidR="006E4A62">
        <w:rPr>
          <w:bCs/>
          <w:sz w:val="20"/>
        </w:rPr>
        <w:t xml:space="preserve"> credit, he often discusses limitations to </w:t>
      </w:r>
      <w:r w:rsidR="000C0693">
        <w:rPr>
          <w:bCs/>
          <w:sz w:val="20"/>
        </w:rPr>
        <w:t>and simplifications of the presented</w:t>
      </w:r>
      <w:r w:rsidR="006E4A62">
        <w:rPr>
          <w:bCs/>
          <w:sz w:val="20"/>
        </w:rPr>
        <w:t xml:space="preserve"> models (DC rather than AC, water circuit analogies, etc.   </w:t>
      </w:r>
      <w:r w:rsidR="000D01FA">
        <w:rPr>
          <w:bCs/>
          <w:sz w:val="20"/>
        </w:rPr>
        <w:t xml:space="preserve">If you are a purist, and non-physics-standard language </w:t>
      </w:r>
      <w:r w:rsidR="00846235">
        <w:rPr>
          <w:bCs/>
          <w:sz w:val="20"/>
        </w:rPr>
        <w:t>or</w:t>
      </w:r>
      <w:r w:rsidR="000D01FA">
        <w:rPr>
          <w:bCs/>
          <w:sz w:val="20"/>
        </w:rPr>
        <w:t xml:space="preserve"> simplified</w:t>
      </w:r>
      <w:r w:rsidR="00846235">
        <w:rPr>
          <w:bCs/>
          <w:sz w:val="20"/>
        </w:rPr>
        <w:t xml:space="preserve"> </w:t>
      </w:r>
      <w:r w:rsidR="000D01FA">
        <w:rPr>
          <w:bCs/>
          <w:sz w:val="20"/>
        </w:rPr>
        <w:t xml:space="preserve">/ incomplete models </w:t>
      </w:r>
      <w:r w:rsidR="00CD21DF">
        <w:rPr>
          <w:bCs/>
          <w:sz w:val="20"/>
        </w:rPr>
        <w:t>offend</w:t>
      </w:r>
      <w:r w:rsidR="000D01FA">
        <w:rPr>
          <w:bCs/>
          <w:sz w:val="20"/>
        </w:rPr>
        <w:t xml:space="preserve"> you</w:t>
      </w:r>
      <w:r w:rsidR="00CD21DF">
        <w:rPr>
          <w:bCs/>
          <w:sz w:val="20"/>
        </w:rPr>
        <w:t xml:space="preserve"> (something I call Occam’s razor for Conceptual model Deployment)</w:t>
      </w:r>
      <w:r w:rsidR="000D01FA">
        <w:rPr>
          <w:bCs/>
          <w:sz w:val="20"/>
        </w:rPr>
        <w:t xml:space="preserve">, you might avoid these </w:t>
      </w:r>
      <w:r w:rsidR="00846235">
        <w:rPr>
          <w:bCs/>
          <w:sz w:val="20"/>
        </w:rPr>
        <w:t>videos</w:t>
      </w:r>
      <w:r w:rsidR="000D01FA">
        <w:rPr>
          <w:bCs/>
          <w:sz w:val="20"/>
        </w:rPr>
        <w:t>.  Budding electricians and engineers will love them.</w:t>
      </w:r>
    </w:p>
    <w:p w14:paraId="7910B3A6" w14:textId="77777777" w:rsidR="00584E46" w:rsidRDefault="00584E46" w:rsidP="00070DE9">
      <w:pPr>
        <w:rPr>
          <w:bCs/>
          <w:sz w:val="20"/>
        </w:rPr>
      </w:pPr>
    </w:p>
    <w:p w14:paraId="2F8B0441" w14:textId="1E927580" w:rsidR="00070DE9" w:rsidRPr="00070DE9" w:rsidRDefault="00070DE9" w:rsidP="00070DE9">
      <w:pPr>
        <w:rPr>
          <w:bCs/>
          <w:sz w:val="20"/>
        </w:rPr>
      </w:pPr>
      <w:r>
        <w:rPr>
          <w:bCs/>
          <w:sz w:val="20"/>
        </w:rPr>
        <w:t xml:space="preserve">Civil </w:t>
      </w:r>
      <w:r w:rsidR="00D67732">
        <w:rPr>
          <w:bCs/>
          <w:sz w:val="20"/>
        </w:rPr>
        <w:t>e</w:t>
      </w:r>
      <w:r>
        <w:rPr>
          <w:bCs/>
          <w:sz w:val="20"/>
        </w:rPr>
        <w:t xml:space="preserve">ngineer Grady Hillhouse’s </w:t>
      </w:r>
      <w:r w:rsidR="00584E46">
        <w:rPr>
          <w:bCs/>
          <w:sz w:val="20"/>
        </w:rPr>
        <w:t xml:space="preserve">“Practical Engineering” </w:t>
      </w:r>
      <w:r>
        <w:rPr>
          <w:bCs/>
          <w:sz w:val="20"/>
        </w:rPr>
        <w:t>series on the power grid includes</w:t>
      </w:r>
      <w:r w:rsidR="00584E46">
        <w:rPr>
          <w:bCs/>
          <w:sz w:val="20"/>
        </w:rPr>
        <w:t xml:space="preserve"> “How Does the Power Grid Work?”</w:t>
      </w:r>
      <w:r w:rsidR="00D67732">
        <w:rPr>
          <w:bCs/>
          <w:sz w:val="20"/>
        </w:rPr>
        <w:t>,</w:t>
      </w:r>
      <w:r w:rsidR="00584E46">
        <w:rPr>
          <w:bCs/>
          <w:sz w:val="20"/>
        </w:rPr>
        <w:t xml:space="preserve"> “How Electricity Generation Really Works” and “How Do Substations Work” </w:t>
      </w:r>
      <w:r w:rsidR="00D67732">
        <w:rPr>
          <w:bCs/>
          <w:sz w:val="20"/>
        </w:rPr>
        <w:t>to date</w:t>
      </w:r>
      <w:r w:rsidR="00584E46">
        <w:rPr>
          <w:bCs/>
          <w:sz w:val="20"/>
        </w:rPr>
        <w:t xml:space="preserve">.  </w:t>
      </w:r>
      <w:r w:rsidR="000F6D54">
        <w:rPr>
          <w:bCs/>
          <w:sz w:val="20"/>
        </w:rPr>
        <w:t>“</w:t>
      </w:r>
      <w:r w:rsidR="00584E46">
        <w:rPr>
          <w:bCs/>
          <w:sz w:val="20"/>
        </w:rPr>
        <w:t>The Engineering Mindset’s</w:t>
      </w:r>
      <w:r w:rsidR="000F6D54">
        <w:rPr>
          <w:bCs/>
          <w:sz w:val="20"/>
        </w:rPr>
        <w:t xml:space="preserve">” series titled </w:t>
      </w:r>
      <w:r w:rsidR="000D01FA">
        <w:rPr>
          <w:bCs/>
          <w:sz w:val="20"/>
        </w:rPr>
        <w:t>“Energy Engineering Basics” and “Electrical Engineering Basics” discuss three phase electricity, household wiring basics like “</w:t>
      </w:r>
      <w:r w:rsidR="00D67732">
        <w:rPr>
          <w:bCs/>
          <w:sz w:val="20"/>
        </w:rPr>
        <w:t>G</w:t>
      </w:r>
      <w:r w:rsidR="000D01FA">
        <w:rPr>
          <w:bCs/>
          <w:sz w:val="20"/>
        </w:rPr>
        <w:t>round</w:t>
      </w:r>
      <w:r w:rsidR="00D67732">
        <w:rPr>
          <w:bCs/>
          <w:sz w:val="20"/>
        </w:rPr>
        <w:t>,</w:t>
      </w:r>
      <w:r w:rsidR="000D01FA">
        <w:rPr>
          <w:bCs/>
          <w:sz w:val="20"/>
        </w:rPr>
        <w:t xml:space="preserve"> </w:t>
      </w:r>
      <w:r w:rsidR="00D67732">
        <w:rPr>
          <w:bCs/>
          <w:sz w:val="20"/>
        </w:rPr>
        <w:t>N</w:t>
      </w:r>
      <w:r w:rsidR="000D01FA">
        <w:rPr>
          <w:bCs/>
          <w:sz w:val="20"/>
        </w:rPr>
        <w:t xml:space="preserve">eutral and </w:t>
      </w:r>
      <w:r w:rsidR="00D67732">
        <w:rPr>
          <w:bCs/>
          <w:sz w:val="20"/>
        </w:rPr>
        <w:t>H</w:t>
      </w:r>
      <w:r w:rsidR="000D01FA">
        <w:rPr>
          <w:bCs/>
          <w:sz w:val="20"/>
        </w:rPr>
        <w:t>ot,” “120V and 240V Electricity</w:t>
      </w:r>
      <w:r w:rsidR="00623ED8">
        <w:rPr>
          <w:bCs/>
          <w:sz w:val="20"/>
        </w:rPr>
        <w:t>: Split Phase 3 Wire</w:t>
      </w:r>
      <w:r w:rsidR="000D01FA">
        <w:rPr>
          <w:bCs/>
          <w:sz w:val="20"/>
        </w:rPr>
        <w:t xml:space="preserve">” </w:t>
      </w:r>
      <w:r w:rsidR="00D67732">
        <w:rPr>
          <w:bCs/>
          <w:sz w:val="20"/>
        </w:rPr>
        <w:t>(particularly good for understanding your breaker panel and the external service line to your home),</w:t>
      </w:r>
      <w:r w:rsidR="000D01FA">
        <w:rPr>
          <w:bCs/>
          <w:sz w:val="20"/>
        </w:rPr>
        <w:t xml:space="preserve"> “Power Factor” and “What is a kWh?”  There are other </w:t>
      </w:r>
      <w:r w:rsidR="00D67732">
        <w:rPr>
          <w:bCs/>
          <w:sz w:val="20"/>
        </w:rPr>
        <w:t xml:space="preserve">household electric </w:t>
      </w:r>
      <w:r w:rsidR="000D01FA">
        <w:rPr>
          <w:bCs/>
          <w:sz w:val="20"/>
        </w:rPr>
        <w:t>videos like “How Receptacles Work</w:t>
      </w:r>
      <w:r w:rsidR="000F6D54">
        <w:rPr>
          <w:bCs/>
          <w:sz w:val="20"/>
        </w:rPr>
        <w:t>,</w:t>
      </w:r>
      <w:r w:rsidR="000D01FA">
        <w:rPr>
          <w:bCs/>
          <w:sz w:val="20"/>
        </w:rPr>
        <w:t>” t</w:t>
      </w:r>
      <w:r w:rsidR="000F6D54">
        <w:rPr>
          <w:bCs/>
          <w:sz w:val="20"/>
        </w:rPr>
        <w:t>hree- and two-way switches etc.  t</w:t>
      </w:r>
      <w:r w:rsidR="000D01FA">
        <w:rPr>
          <w:bCs/>
          <w:sz w:val="20"/>
        </w:rPr>
        <w:t xml:space="preserve">hat are </w:t>
      </w:r>
      <w:r w:rsidR="00D67732">
        <w:rPr>
          <w:bCs/>
          <w:sz w:val="20"/>
        </w:rPr>
        <w:t xml:space="preserve">both </w:t>
      </w:r>
      <w:r w:rsidR="000D01FA">
        <w:rPr>
          <w:bCs/>
          <w:sz w:val="20"/>
        </w:rPr>
        <w:t>useful</w:t>
      </w:r>
      <w:r w:rsidR="00D67732">
        <w:rPr>
          <w:bCs/>
          <w:sz w:val="20"/>
        </w:rPr>
        <w:t xml:space="preserve">, </w:t>
      </w:r>
      <w:r w:rsidR="000D01FA">
        <w:rPr>
          <w:bCs/>
          <w:sz w:val="20"/>
        </w:rPr>
        <w:t>interesting</w:t>
      </w:r>
      <w:r w:rsidR="00D67732">
        <w:rPr>
          <w:bCs/>
          <w:sz w:val="20"/>
        </w:rPr>
        <w:t xml:space="preserve"> and practical</w:t>
      </w:r>
      <w:r w:rsidR="00623ED8">
        <w:rPr>
          <w:bCs/>
          <w:sz w:val="20"/>
        </w:rPr>
        <w:t xml:space="preserve">. </w:t>
      </w:r>
      <w:r w:rsidR="00CD21DF">
        <w:rPr>
          <w:bCs/>
          <w:sz w:val="20"/>
        </w:rPr>
        <w:t xml:space="preserve"> </w:t>
      </w:r>
      <w:r w:rsidR="00D67732">
        <w:rPr>
          <w:bCs/>
          <w:sz w:val="20"/>
        </w:rPr>
        <w:t>TEM</w:t>
      </w:r>
      <w:r w:rsidR="000F6D54">
        <w:rPr>
          <w:bCs/>
          <w:sz w:val="20"/>
        </w:rPr>
        <w:t xml:space="preserve"> also has </w:t>
      </w:r>
      <w:r w:rsidR="00D67732">
        <w:rPr>
          <w:bCs/>
          <w:sz w:val="20"/>
        </w:rPr>
        <w:t xml:space="preserve">extensive </w:t>
      </w:r>
      <w:r w:rsidR="000F6D54">
        <w:rPr>
          <w:bCs/>
          <w:sz w:val="20"/>
        </w:rPr>
        <w:t>videos on refrigeration and HVAC systems.</w:t>
      </w:r>
    </w:p>
    <w:p w14:paraId="507152AA" w14:textId="77777777" w:rsidR="00070DE9" w:rsidRPr="00070DE9" w:rsidRDefault="00070DE9" w:rsidP="00070DE9">
      <w:pPr>
        <w:rPr>
          <w:i/>
          <w:sz w:val="20"/>
        </w:rPr>
      </w:pPr>
    </w:p>
    <w:p w14:paraId="656E1927" w14:textId="326BACF3" w:rsidR="00070DE9" w:rsidRDefault="00070DE9" w:rsidP="00F83E02">
      <w:pPr>
        <w:rPr>
          <w:i/>
          <w:sz w:val="20"/>
        </w:rPr>
      </w:pPr>
    </w:p>
    <w:p w14:paraId="57EA2174" w14:textId="77777777" w:rsidR="000F6D54" w:rsidRDefault="000F6D54">
      <w:pPr>
        <w:rPr>
          <w:b/>
          <w:sz w:val="20"/>
        </w:rPr>
      </w:pPr>
      <w:r>
        <w:rPr>
          <w:b/>
          <w:sz w:val="20"/>
        </w:rPr>
        <w:br w:type="page"/>
      </w:r>
    </w:p>
    <w:p w14:paraId="67D6A48A" w14:textId="51DB241D" w:rsidR="00070DE9" w:rsidRPr="00623ED8" w:rsidRDefault="00623ED8" w:rsidP="00F83E02">
      <w:pPr>
        <w:rPr>
          <w:b/>
          <w:sz w:val="20"/>
        </w:rPr>
      </w:pPr>
      <w:r w:rsidRPr="00623ED8">
        <w:rPr>
          <w:b/>
          <w:sz w:val="20"/>
        </w:rPr>
        <w:lastRenderedPageBreak/>
        <w:t xml:space="preserve">“TRAINING: </w:t>
      </w:r>
      <w:r w:rsidRPr="00D67732">
        <w:rPr>
          <w:b/>
          <w:sz w:val="20"/>
          <w:u w:val="single"/>
        </w:rPr>
        <w:t>T</w:t>
      </w:r>
      <w:r w:rsidRPr="00623ED8">
        <w:rPr>
          <w:b/>
          <w:sz w:val="20"/>
        </w:rPr>
        <w:t xml:space="preserve">raining </w:t>
      </w:r>
      <w:r w:rsidR="00D67732">
        <w:rPr>
          <w:b/>
          <w:sz w:val="20"/>
        </w:rPr>
        <w:t>in</w:t>
      </w:r>
      <w:r w:rsidRPr="00623ED8">
        <w:rPr>
          <w:b/>
          <w:sz w:val="20"/>
        </w:rPr>
        <w:t xml:space="preserve"> </w:t>
      </w:r>
      <w:r w:rsidRPr="00D67732">
        <w:rPr>
          <w:b/>
          <w:sz w:val="20"/>
          <w:u w:val="single"/>
        </w:rPr>
        <w:t>R</w:t>
      </w:r>
      <w:r w:rsidRPr="00623ED8">
        <w:rPr>
          <w:b/>
          <w:sz w:val="20"/>
        </w:rPr>
        <w:t xml:space="preserve">esearch-based </w:t>
      </w:r>
      <w:r w:rsidRPr="00D67732">
        <w:rPr>
          <w:b/>
          <w:sz w:val="20"/>
          <w:u w:val="single"/>
        </w:rPr>
        <w:t>A</w:t>
      </w:r>
      <w:r w:rsidRPr="00623ED8">
        <w:rPr>
          <w:b/>
          <w:sz w:val="20"/>
        </w:rPr>
        <w:t xml:space="preserve">ctivities that support </w:t>
      </w:r>
      <w:proofErr w:type="spellStart"/>
      <w:r w:rsidRPr="00D67732">
        <w:rPr>
          <w:b/>
          <w:sz w:val="20"/>
          <w:u w:val="single"/>
        </w:rPr>
        <w:t>IN</w:t>
      </w:r>
      <w:r w:rsidRPr="00623ED8">
        <w:rPr>
          <w:b/>
          <w:sz w:val="20"/>
        </w:rPr>
        <w:t>clusive</w:t>
      </w:r>
      <w:proofErr w:type="spellEnd"/>
      <w:r w:rsidRPr="00623ED8">
        <w:rPr>
          <w:b/>
          <w:sz w:val="20"/>
        </w:rPr>
        <w:t xml:space="preserve"> and </w:t>
      </w:r>
      <w:proofErr w:type="spellStart"/>
      <w:r w:rsidRPr="00D67732">
        <w:rPr>
          <w:b/>
          <w:sz w:val="20"/>
          <w:u w:val="single"/>
        </w:rPr>
        <w:t>IN</w:t>
      </w:r>
      <w:r w:rsidRPr="00623ED8">
        <w:rPr>
          <w:b/>
          <w:sz w:val="20"/>
        </w:rPr>
        <w:t>quiry</w:t>
      </w:r>
      <w:proofErr w:type="spellEnd"/>
      <w:r w:rsidRPr="00623ED8">
        <w:rPr>
          <w:b/>
          <w:sz w:val="20"/>
        </w:rPr>
        <w:t xml:space="preserve"> </w:t>
      </w:r>
      <w:proofErr w:type="spellStart"/>
      <w:r w:rsidRPr="00623ED8">
        <w:rPr>
          <w:b/>
          <w:sz w:val="20"/>
        </w:rPr>
        <w:t>learnin</w:t>
      </w:r>
      <w:r w:rsidRPr="00D67732">
        <w:rPr>
          <w:b/>
          <w:sz w:val="20"/>
          <w:u w:val="single"/>
        </w:rPr>
        <w:t>G</w:t>
      </w:r>
      <w:proofErr w:type="spellEnd"/>
      <w:r w:rsidRPr="00623ED8">
        <w:rPr>
          <w:b/>
          <w:sz w:val="20"/>
        </w:rPr>
        <w:t>” website</w:t>
      </w:r>
    </w:p>
    <w:p w14:paraId="42165637" w14:textId="2B139926" w:rsidR="00623ED8" w:rsidRPr="00623ED8" w:rsidRDefault="007E1F0D" w:rsidP="00623ED8">
      <w:pPr>
        <w:rPr>
          <w:i/>
          <w:sz w:val="20"/>
        </w:rPr>
      </w:pPr>
      <w:hyperlink r:id="rId12" w:history="1">
        <w:r w:rsidR="00623ED8" w:rsidRPr="00B432F6">
          <w:rPr>
            <w:rStyle w:val="Hyperlink"/>
            <w:i/>
            <w:sz w:val="20"/>
          </w:rPr>
          <w:t>https://labtatraining.home.blog/</w:t>
        </w:r>
      </w:hyperlink>
    </w:p>
    <w:p w14:paraId="346123B7" w14:textId="664161C2" w:rsidR="00070DE9" w:rsidRDefault="000F6D54" w:rsidP="00F83E02">
      <w:pPr>
        <w:rPr>
          <w:i/>
          <w:sz w:val="20"/>
        </w:rPr>
      </w:pPr>
      <w:r>
        <w:rPr>
          <w:i/>
          <w:sz w:val="20"/>
        </w:rPr>
        <w:t>by Danny Doucette</w:t>
      </w:r>
    </w:p>
    <w:p w14:paraId="4B3FD95D" w14:textId="75504350" w:rsidR="00070DE9" w:rsidRDefault="00070DE9" w:rsidP="00F83E02">
      <w:pPr>
        <w:rPr>
          <w:i/>
          <w:sz w:val="20"/>
        </w:rPr>
      </w:pPr>
    </w:p>
    <w:p w14:paraId="60AE4135" w14:textId="032580CF" w:rsidR="000F6D54" w:rsidRDefault="006E4A62" w:rsidP="000F6D54">
      <w:pPr>
        <w:rPr>
          <w:sz w:val="20"/>
        </w:rPr>
      </w:pPr>
      <w:r>
        <w:rPr>
          <w:sz w:val="20"/>
        </w:rPr>
        <w:t>“</w:t>
      </w:r>
      <w:r w:rsidR="000F6D54" w:rsidRPr="000F6D54">
        <w:rPr>
          <w:sz w:val="20"/>
        </w:rPr>
        <w:t xml:space="preserve">The goal of this project is to share a model for one way to do professional development for </w:t>
      </w:r>
      <w:r w:rsidR="00D67732">
        <w:rPr>
          <w:sz w:val="20"/>
        </w:rPr>
        <w:t>undergraduate laboratory</w:t>
      </w:r>
      <w:r w:rsidR="000F6D54" w:rsidRPr="000F6D54">
        <w:rPr>
          <w:sz w:val="20"/>
        </w:rPr>
        <w:t xml:space="preserve"> </w:t>
      </w:r>
      <w:r w:rsidR="00D67732">
        <w:rPr>
          <w:sz w:val="20"/>
        </w:rPr>
        <w:t>Teaching Assistants</w:t>
      </w:r>
      <w:r w:rsidR="000F6D54" w:rsidRPr="000F6D54">
        <w:rPr>
          <w:sz w:val="20"/>
        </w:rPr>
        <w:t xml:space="preserve">. </w:t>
      </w:r>
      <w:r>
        <w:rPr>
          <w:sz w:val="20"/>
        </w:rPr>
        <w:t xml:space="preserve"> </w:t>
      </w:r>
      <w:r w:rsidR="000F6D54" w:rsidRPr="000F6D54">
        <w:rPr>
          <w:sz w:val="20"/>
        </w:rPr>
        <w:t>The activities are active and engaging for TAs, and focus on supporting inquiry learning and promoting equitable group work in introductory physics labs</w:t>
      </w:r>
      <w:r>
        <w:rPr>
          <w:sz w:val="20"/>
        </w:rPr>
        <w:t>.”</w:t>
      </w:r>
    </w:p>
    <w:p w14:paraId="6B6D5FD7" w14:textId="5E02A115" w:rsidR="006E4A62" w:rsidRDefault="006E4A62" w:rsidP="000F6D54">
      <w:pPr>
        <w:rPr>
          <w:sz w:val="20"/>
        </w:rPr>
      </w:pPr>
    </w:p>
    <w:p w14:paraId="25EA84B6" w14:textId="5A1C0FBB" w:rsidR="006E4A62" w:rsidRPr="006E4A62" w:rsidRDefault="006E4A62" w:rsidP="000F6D54">
      <w:pPr>
        <w:rPr>
          <w:i/>
          <w:sz w:val="20"/>
        </w:rPr>
      </w:pPr>
      <w:r w:rsidRPr="006E4A62">
        <w:rPr>
          <w:i/>
          <w:sz w:val="20"/>
        </w:rPr>
        <w:t>Submitted by Danny Doucette, University of Pittsburgh Physics.</w:t>
      </w:r>
    </w:p>
    <w:p w14:paraId="23334D39" w14:textId="77777777" w:rsidR="000F6D54" w:rsidRPr="00343F87" w:rsidRDefault="000F6D54" w:rsidP="00F83E02">
      <w:pPr>
        <w:rPr>
          <w:i/>
          <w:sz w:val="20"/>
        </w:rPr>
      </w:pPr>
    </w:p>
    <w:p w14:paraId="3C2C61C6" w14:textId="7971E65E" w:rsidR="00F83E02" w:rsidRDefault="00F83E02" w:rsidP="007B1D99">
      <w:pPr>
        <w:rPr>
          <w:rFonts w:ascii="Times New Roman" w:hAnsi="Times New Roman"/>
          <w:b/>
          <w:color w:val="000000"/>
          <w:sz w:val="20"/>
          <w:szCs w:val="20"/>
        </w:rPr>
      </w:pPr>
    </w:p>
    <w:p w14:paraId="219FAD7F" w14:textId="05CF92AB" w:rsidR="006E4A62" w:rsidRDefault="006E4A62" w:rsidP="007B1D99">
      <w:pPr>
        <w:rPr>
          <w:rFonts w:ascii="Times New Roman" w:hAnsi="Times New Roman"/>
          <w:b/>
          <w:color w:val="000000"/>
          <w:sz w:val="20"/>
          <w:szCs w:val="20"/>
        </w:rPr>
      </w:pPr>
    </w:p>
    <w:p w14:paraId="073A6013" w14:textId="3E273F97" w:rsidR="006E4A62" w:rsidRDefault="0032045E" w:rsidP="007B1D99">
      <w:pPr>
        <w:rPr>
          <w:rFonts w:ascii="Times New Roman" w:hAnsi="Times New Roman"/>
          <w:b/>
          <w:color w:val="000000"/>
          <w:sz w:val="20"/>
          <w:szCs w:val="20"/>
        </w:rPr>
      </w:pPr>
      <w:r>
        <w:rPr>
          <w:rFonts w:ascii="Times New Roman" w:hAnsi="Times New Roman"/>
          <w:b/>
          <w:color w:val="000000"/>
          <w:sz w:val="20"/>
          <w:szCs w:val="20"/>
        </w:rPr>
        <w:t>“</w:t>
      </w:r>
      <w:r w:rsidR="006E4A62">
        <w:rPr>
          <w:rFonts w:ascii="Times New Roman" w:hAnsi="Times New Roman"/>
          <w:b/>
          <w:color w:val="000000"/>
          <w:sz w:val="20"/>
          <w:szCs w:val="20"/>
        </w:rPr>
        <w:t>Perimeter Institute for Applied and Theoretical Physics</w:t>
      </w:r>
      <w:r>
        <w:rPr>
          <w:rFonts w:ascii="Times New Roman" w:hAnsi="Times New Roman"/>
          <w:b/>
          <w:color w:val="000000"/>
          <w:sz w:val="20"/>
          <w:szCs w:val="20"/>
        </w:rPr>
        <w:t>”</w:t>
      </w:r>
      <w:r w:rsidR="006E4A62">
        <w:rPr>
          <w:rFonts w:ascii="Times New Roman" w:hAnsi="Times New Roman"/>
          <w:b/>
          <w:color w:val="000000"/>
          <w:sz w:val="20"/>
          <w:szCs w:val="20"/>
        </w:rPr>
        <w:t xml:space="preserve"> releases two new freely downloadable curricula</w:t>
      </w:r>
      <w:r w:rsidR="0070178C">
        <w:rPr>
          <w:rFonts w:ascii="Times New Roman" w:hAnsi="Times New Roman"/>
          <w:b/>
          <w:color w:val="000000"/>
          <w:sz w:val="20"/>
          <w:szCs w:val="20"/>
        </w:rPr>
        <w:t>r modules</w:t>
      </w:r>
      <w:r w:rsidR="006E4A62">
        <w:rPr>
          <w:rFonts w:ascii="Times New Roman" w:hAnsi="Times New Roman"/>
          <w:b/>
          <w:color w:val="000000"/>
          <w:sz w:val="20"/>
          <w:szCs w:val="20"/>
        </w:rPr>
        <w:t>: “Contemporary Physics” and “Fields”</w:t>
      </w:r>
    </w:p>
    <w:p w14:paraId="6116299F" w14:textId="63F8D2B9" w:rsidR="006E4A62" w:rsidRPr="006E4A62" w:rsidRDefault="007E1F0D" w:rsidP="007B1D99">
      <w:pPr>
        <w:rPr>
          <w:rFonts w:ascii="Times New Roman" w:hAnsi="Times New Roman"/>
          <w:b/>
          <w:bCs/>
          <w:color w:val="000000"/>
          <w:sz w:val="20"/>
          <w:szCs w:val="20"/>
        </w:rPr>
      </w:pPr>
      <w:hyperlink r:id="rId13" w:history="1">
        <w:r w:rsidR="006E4A62" w:rsidRPr="006E4A62">
          <w:rPr>
            <w:rStyle w:val="Hyperlink"/>
            <w:rFonts w:ascii="Times New Roman" w:hAnsi="Times New Roman"/>
            <w:b/>
            <w:bCs/>
            <w:sz w:val="20"/>
            <w:szCs w:val="20"/>
          </w:rPr>
          <w:t>landing.perimeterinstitute.ca/back-to-school-in-a-big-way</w:t>
        </w:r>
      </w:hyperlink>
    </w:p>
    <w:p w14:paraId="343B1542" w14:textId="59AB6303" w:rsidR="006E4A62" w:rsidRPr="006E4A62" w:rsidRDefault="006E4A62" w:rsidP="007B1D99">
      <w:pPr>
        <w:rPr>
          <w:rFonts w:ascii="Times New Roman" w:hAnsi="Times New Roman"/>
          <w:color w:val="000000"/>
          <w:sz w:val="20"/>
          <w:szCs w:val="20"/>
        </w:rPr>
      </w:pPr>
    </w:p>
    <w:p w14:paraId="595C881E" w14:textId="0FC87AD3" w:rsidR="006E4A62" w:rsidRDefault="006E4A62" w:rsidP="007B1D99">
      <w:pPr>
        <w:rPr>
          <w:rFonts w:ascii="Times New Roman" w:hAnsi="Times New Roman"/>
          <w:color w:val="000000"/>
          <w:sz w:val="20"/>
          <w:szCs w:val="20"/>
        </w:rPr>
      </w:pPr>
      <w:r w:rsidRPr="006E4A62">
        <w:rPr>
          <w:rFonts w:ascii="Times New Roman" w:hAnsi="Times New Roman"/>
          <w:color w:val="000000"/>
          <w:sz w:val="20"/>
          <w:szCs w:val="20"/>
        </w:rPr>
        <w:t xml:space="preserve">Both </w:t>
      </w:r>
      <w:r w:rsidR="0032045E">
        <w:rPr>
          <w:rFonts w:ascii="Times New Roman" w:hAnsi="Times New Roman"/>
          <w:color w:val="000000"/>
          <w:sz w:val="20"/>
          <w:szCs w:val="20"/>
        </w:rPr>
        <w:t xml:space="preserve">these </w:t>
      </w:r>
      <w:r w:rsidR="00831D87">
        <w:rPr>
          <w:rFonts w:ascii="Times New Roman" w:hAnsi="Times New Roman"/>
          <w:color w:val="000000"/>
          <w:sz w:val="20"/>
          <w:szCs w:val="20"/>
        </w:rPr>
        <w:t xml:space="preserve">PI </w:t>
      </w:r>
      <w:r w:rsidRPr="006E4A62">
        <w:rPr>
          <w:rFonts w:ascii="Times New Roman" w:hAnsi="Times New Roman"/>
          <w:color w:val="000000"/>
          <w:sz w:val="20"/>
          <w:szCs w:val="20"/>
        </w:rPr>
        <w:t>curricula are intended for Ontario Grade 12 High School students</w:t>
      </w:r>
      <w:r w:rsidR="00831D87">
        <w:rPr>
          <w:rFonts w:ascii="Times New Roman" w:hAnsi="Times New Roman"/>
          <w:color w:val="000000"/>
          <w:sz w:val="20"/>
          <w:szCs w:val="20"/>
        </w:rPr>
        <w:t xml:space="preserve"> and include teacher’s guides and lesson plans keyed to Ontario Standards</w:t>
      </w:r>
      <w:r w:rsidR="00CD21DF">
        <w:rPr>
          <w:rFonts w:ascii="Times New Roman" w:hAnsi="Times New Roman"/>
          <w:color w:val="000000"/>
          <w:sz w:val="20"/>
          <w:szCs w:val="20"/>
        </w:rPr>
        <w:t xml:space="preserve"> (regretfully, no NGSS</w:t>
      </w:r>
      <w:r w:rsidR="00890341">
        <w:rPr>
          <w:rFonts w:ascii="Times New Roman" w:hAnsi="Times New Roman"/>
          <w:color w:val="000000"/>
          <w:sz w:val="20"/>
          <w:szCs w:val="20"/>
        </w:rPr>
        <w:t xml:space="preserve"> yet</w:t>
      </w:r>
      <w:bookmarkStart w:id="2" w:name="_GoBack"/>
      <w:bookmarkEnd w:id="2"/>
      <w:r w:rsidR="00CD21DF">
        <w:rPr>
          <w:rFonts w:ascii="Times New Roman" w:hAnsi="Times New Roman"/>
          <w:color w:val="000000"/>
          <w:sz w:val="20"/>
          <w:szCs w:val="20"/>
        </w:rPr>
        <w:t>)</w:t>
      </w:r>
      <w:r w:rsidR="00831D87">
        <w:rPr>
          <w:rFonts w:ascii="Times New Roman" w:hAnsi="Times New Roman"/>
          <w:color w:val="000000"/>
          <w:sz w:val="20"/>
          <w:szCs w:val="20"/>
        </w:rPr>
        <w:t>, worksheets, hands-on activities, challenges</w:t>
      </w:r>
      <w:r w:rsidR="005E0032">
        <w:rPr>
          <w:rFonts w:ascii="Times New Roman" w:hAnsi="Times New Roman"/>
          <w:color w:val="000000"/>
          <w:sz w:val="20"/>
          <w:szCs w:val="20"/>
        </w:rPr>
        <w:t xml:space="preserve">, </w:t>
      </w:r>
      <w:r w:rsidR="00831D87">
        <w:rPr>
          <w:rFonts w:ascii="Times New Roman" w:hAnsi="Times New Roman"/>
          <w:color w:val="000000"/>
          <w:sz w:val="20"/>
          <w:szCs w:val="20"/>
        </w:rPr>
        <w:t>videos</w:t>
      </w:r>
      <w:r w:rsidR="005E0032">
        <w:rPr>
          <w:rFonts w:ascii="Times New Roman" w:hAnsi="Times New Roman"/>
          <w:color w:val="000000"/>
          <w:sz w:val="20"/>
          <w:szCs w:val="20"/>
        </w:rPr>
        <w:t>, answer keys, templates</w:t>
      </w:r>
      <w:r w:rsidR="0032045E">
        <w:rPr>
          <w:rFonts w:ascii="Times New Roman" w:hAnsi="Times New Roman"/>
          <w:color w:val="000000"/>
          <w:sz w:val="20"/>
          <w:szCs w:val="20"/>
        </w:rPr>
        <w:t>, etc</w:t>
      </w:r>
      <w:r>
        <w:rPr>
          <w:rFonts w:ascii="Times New Roman" w:hAnsi="Times New Roman"/>
          <w:color w:val="000000"/>
          <w:sz w:val="20"/>
          <w:szCs w:val="20"/>
        </w:rPr>
        <w:t xml:space="preserve">. </w:t>
      </w:r>
      <w:r w:rsidR="005E0032">
        <w:rPr>
          <w:rFonts w:ascii="Times New Roman" w:hAnsi="Times New Roman"/>
          <w:color w:val="000000"/>
          <w:sz w:val="20"/>
          <w:szCs w:val="20"/>
        </w:rPr>
        <w:t>The multi-part, one-hour a</w:t>
      </w:r>
      <w:r w:rsidR="00831D87">
        <w:rPr>
          <w:rFonts w:ascii="Times New Roman" w:hAnsi="Times New Roman"/>
          <w:color w:val="000000"/>
          <w:sz w:val="20"/>
          <w:szCs w:val="20"/>
        </w:rPr>
        <w:t>ctivities are designed around cooperative learning groupwork, and can be mixed or used standalone.</w:t>
      </w:r>
      <w:r w:rsidR="0070178C">
        <w:rPr>
          <w:rFonts w:ascii="Times New Roman" w:hAnsi="Times New Roman"/>
          <w:color w:val="000000"/>
          <w:sz w:val="20"/>
          <w:szCs w:val="20"/>
        </w:rPr>
        <w:t xml:space="preserve">  I was very impressed with the effort to take these mathematically-demanding contemporary physics conceptual topics into the HS classroom in a nonthreatening</w:t>
      </w:r>
      <w:r w:rsidR="0032045E">
        <w:rPr>
          <w:rFonts w:ascii="Times New Roman" w:hAnsi="Times New Roman"/>
          <w:color w:val="000000"/>
          <w:sz w:val="20"/>
          <w:szCs w:val="20"/>
        </w:rPr>
        <w:t xml:space="preserve"> </w:t>
      </w:r>
      <w:r w:rsidR="0070178C">
        <w:rPr>
          <w:rFonts w:ascii="Times New Roman" w:hAnsi="Times New Roman"/>
          <w:color w:val="000000"/>
          <w:sz w:val="20"/>
          <w:szCs w:val="20"/>
        </w:rPr>
        <w:t xml:space="preserve">manner, and with the large variety of hands-on activities and </w:t>
      </w:r>
      <w:r w:rsidR="0032045E">
        <w:rPr>
          <w:rFonts w:ascii="Times New Roman" w:hAnsi="Times New Roman"/>
          <w:color w:val="000000"/>
          <w:sz w:val="20"/>
          <w:szCs w:val="20"/>
        </w:rPr>
        <w:t xml:space="preserve">approachable </w:t>
      </w:r>
      <w:r w:rsidR="0070178C">
        <w:rPr>
          <w:rFonts w:ascii="Times New Roman" w:hAnsi="Times New Roman"/>
          <w:color w:val="000000"/>
          <w:sz w:val="20"/>
          <w:szCs w:val="20"/>
        </w:rPr>
        <w:t>storyline.</w:t>
      </w:r>
    </w:p>
    <w:p w14:paraId="785AE463" w14:textId="0E5840AC" w:rsidR="006E4A62" w:rsidRDefault="006E4A62" w:rsidP="007B1D99">
      <w:pPr>
        <w:rPr>
          <w:rFonts w:ascii="Times New Roman" w:hAnsi="Times New Roman"/>
          <w:color w:val="000000"/>
          <w:sz w:val="20"/>
          <w:szCs w:val="20"/>
        </w:rPr>
      </w:pPr>
    </w:p>
    <w:p w14:paraId="6AB5CD5D" w14:textId="560CF0F5" w:rsidR="0070178C" w:rsidRDefault="0032045E" w:rsidP="007B1D99">
      <w:pPr>
        <w:rPr>
          <w:rFonts w:ascii="Times New Roman" w:hAnsi="Times New Roman"/>
          <w:color w:val="000000"/>
          <w:sz w:val="20"/>
          <w:szCs w:val="20"/>
        </w:rPr>
      </w:pPr>
      <w:r>
        <w:rPr>
          <w:rFonts w:ascii="Times New Roman" w:hAnsi="Times New Roman"/>
          <w:color w:val="000000"/>
          <w:sz w:val="20"/>
          <w:szCs w:val="20"/>
        </w:rPr>
        <w:t>“</w:t>
      </w:r>
      <w:r w:rsidR="0070178C">
        <w:rPr>
          <w:rFonts w:ascii="Times New Roman" w:hAnsi="Times New Roman"/>
          <w:color w:val="000000"/>
          <w:sz w:val="20"/>
          <w:szCs w:val="20"/>
        </w:rPr>
        <w:t>Contemporary Physics</w:t>
      </w:r>
      <w:r>
        <w:rPr>
          <w:rFonts w:ascii="Times New Roman" w:hAnsi="Times New Roman"/>
          <w:color w:val="000000"/>
          <w:sz w:val="20"/>
          <w:szCs w:val="20"/>
        </w:rPr>
        <w:t>”</w:t>
      </w:r>
      <w:r w:rsidR="0070178C">
        <w:rPr>
          <w:rFonts w:ascii="Times New Roman" w:hAnsi="Times New Roman"/>
          <w:color w:val="000000"/>
          <w:sz w:val="20"/>
          <w:szCs w:val="20"/>
        </w:rPr>
        <w:t xml:space="preserve"> includes a video and six activities exploring: </w:t>
      </w:r>
      <w:r>
        <w:rPr>
          <w:rFonts w:ascii="Times New Roman" w:hAnsi="Times New Roman"/>
          <w:color w:val="000000"/>
          <w:sz w:val="20"/>
          <w:szCs w:val="20"/>
        </w:rPr>
        <w:t>G</w:t>
      </w:r>
      <w:r w:rsidR="0070178C">
        <w:rPr>
          <w:rFonts w:ascii="Times New Roman" w:hAnsi="Times New Roman"/>
          <w:color w:val="000000"/>
          <w:sz w:val="20"/>
          <w:szCs w:val="20"/>
        </w:rPr>
        <w:t xml:space="preserve">ravitational energy wells and spacecraft gravitation </w:t>
      </w:r>
      <w:r>
        <w:rPr>
          <w:rFonts w:ascii="Times New Roman" w:hAnsi="Times New Roman"/>
          <w:color w:val="000000"/>
          <w:sz w:val="20"/>
          <w:szCs w:val="20"/>
        </w:rPr>
        <w:t>navigational assists</w:t>
      </w:r>
      <w:r w:rsidR="0070178C">
        <w:rPr>
          <w:rFonts w:ascii="Times New Roman" w:hAnsi="Times New Roman"/>
          <w:color w:val="000000"/>
          <w:sz w:val="20"/>
          <w:szCs w:val="20"/>
        </w:rPr>
        <w:t xml:space="preserve">, particle detectors at CERN, Heisenberg’s </w:t>
      </w:r>
      <w:r>
        <w:rPr>
          <w:rFonts w:ascii="Times New Roman" w:hAnsi="Times New Roman"/>
          <w:color w:val="000000"/>
          <w:sz w:val="20"/>
          <w:szCs w:val="20"/>
        </w:rPr>
        <w:t>U</w:t>
      </w:r>
      <w:r w:rsidR="0070178C">
        <w:rPr>
          <w:rFonts w:ascii="Times New Roman" w:hAnsi="Times New Roman"/>
          <w:color w:val="000000"/>
          <w:sz w:val="20"/>
          <w:szCs w:val="20"/>
        </w:rPr>
        <w:t>ncertainty Principle (HUP), special relativity (two activities</w:t>
      </w:r>
      <w:r>
        <w:rPr>
          <w:rFonts w:ascii="Times New Roman" w:hAnsi="Times New Roman"/>
          <w:color w:val="000000"/>
          <w:sz w:val="20"/>
          <w:szCs w:val="20"/>
        </w:rPr>
        <w:t xml:space="preserve"> via </w:t>
      </w:r>
      <w:proofErr w:type="spellStart"/>
      <w:r>
        <w:rPr>
          <w:rFonts w:ascii="Times New Roman" w:hAnsi="Times New Roman"/>
          <w:color w:val="000000"/>
          <w:sz w:val="20"/>
          <w:szCs w:val="20"/>
        </w:rPr>
        <w:t>SpaceTime</w:t>
      </w:r>
      <w:proofErr w:type="spellEnd"/>
      <w:r>
        <w:rPr>
          <w:rFonts w:ascii="Times New Roman" w:hAnsi="Times New Roman"/>
          <w:color w:val="000000"/>
          <w:sz w:val="20"/>
          <w:szCs w:val="20"/>
        </w:rPr>
        <w:t xml:space="preserve"> geometry</w:t>
      </w:r>
      <w:r w:rsidR="0070178C">
        <w:rPr>
          <w:rFonts w:ascii="Times New Roman" w:hAnsi="Times New Roman"/>
          <w:color w:val="000000"/>
          <w:sz w:val="20"/>
          <w:szCs w:val="20"/>
        </w:rPr>
        <w:t>) and a semi-classical model of the Hydrogen atom.</w:t>
      </w:r>
    </w:p>
    <w:p w14:paraId="5BD6FDF0" w14:textId="77777777" w:rsidR="0070178C" w:rsidRDefault="0070178C" w:rsidP="007B1D99">
      <w:pPr>
        <w:rPr>
          <w:rFonts w:ascii="Times New Roman" w:hAnsi="Times New Roman"/>
          <w:color w:val="000000"/>
          <w:sz w:val="20"/>
          <w:szCs w:val="20"/>
        </w:rPr>
      </w:pPr>
    </w:p>
    <w:p w14:paraId="1F02425C" w14:textId="3D8337E2" w:rsidR="006E4A62" w:rsidRDefault="00831D87" w:rsidP="007B1D99">
      <w:pPr>
        <w:rPr>
          <w:rFonts w:ascii="Times New Roman" w:hAnsi="Times New Roman"/>
          <w:color w:val="000000"/>
          <w:sz w:val="20"/>
          <w:szCs w:val="20"/>
        </w:rPr>
      </w:pPr>
      <w:r>
        <w:rPr>
          <w:rFonts w:ascii="Times New Roman" w:hAnsi="Times New Roman"/>
          <w:color w:val="000000"/>
          <w:sz w:val="20"/>
          <w:szCs w:val="20"/>
        </w:rPr>
        <w:t>In “</w:t>
      </w:r>
      <w:r w:rsidR="006E4A62">
        <w:rPr>
          <w:rFonts w:ascii="Times New Roman" w:hAnsi="Times New Roman"/>
          <w:color w:val="000000"/>
          <w:sz w:val="20"/>
          <w:szCs w:val="20"/>
        </w:rPr>
        <w:t>Fields</w:t>
      </w:r>
      <w:r>
        <w:rPr>
          <w:rFonts w:ascii="Times New Roman" w:hAnsi="Times New Roman"/>
          <w:color w:val="000000"/>
          <w:sz w:val="20"/>
          <w:szCs w:val="20"/>
        </w:rPr>
        <w:t>,”</w:t>
      </w:r>
      <w:r w:rsidR="006E4A62">
        <w:rPr>
          <w:rFonts w:ascii="Times New Roman" w:hAnsi="Times New Roman"/>
          <w:color w:val="000000"/>
          <w:sz w:val="20"/>
          <w:szCs w:val="20"/>
        </w:rPr>
        <w:t xml:space="preserve"> </w:t>
      </w:r>
      <w:r w:rsidR="005E0032">
        <w:rPr>
          <w:rFonts w:ascii="Times New Roman" w:hAnsi="Times New Roman"/>
          <w:color w:val="000000"/>
          <w:sz w:val="20"/>
          <w:szCs w:val="20"/>
        </w:rPr>
        <w:t xml:space="preserve">five hour-long activities and one design challenge first introduce and develop </w:t>
      </w:r>
      <w:r>
        <w:rPr>
          <w:rFonts w:ascii="Times New Roman" w:hAnsi="Times New Roman"/>
          <w:color w:val="000000"/>
          <w:sz w:val="20"/>
          <w:szCs w:val="20"/>
        </w:rPr>
        <w:t>the concept of noncontact interactions</w:t>
      </w:r>
      <w:r w:rsidR="005E0032">
        <w:rPr>
          <w:rFonts w:ascii="Times New Roman" w:hAnsi="Times New Roman"/>
          <w:color w:val="000000"/>
          <w:sz w:val="20"/>
          <w:szCs w:val="20"/>
        </w:rPr>
        <w:t xml:space="preserve"> and fields</w:t>
      </w:r>
      <w:r w:rsidR="00CD21DF">
        <w:rPr>
          <w:rFonts w:ascii="Times New Roman" w:hAnsi="Times New Roman"/>
          <w:color w:val="000000"/>
          <w:sz w:val="20"/>
          <w:szCs w:val="20"/>
        </w:rPr>
        <w:t xml:space="preserve"> via video</w:t>
      </w:r>
      <w:r w:rsidR="005E0032">
        <w:rPr>
          <w:rFonts w:ascii="Times New Roman" w:hAnsi="Times New Roman"/>
          <w:color w:val="000000"/>
          <w:sz w:val="20"/>
          <w:szCs w:val="20"/>
        </w:rPr>
        <w:t xml:space="preserve">.  Then hour long </w:t>
      </w:r>
      <w:r>
        <w:rPr>
          <w:rFonts w:ascii="Times New Roman" w:hAnsi="Times New Roman"/>
          <w:color w:val="000000"/>
          <w:sz w:val="20"/>
          <w:szCs w:val="20"/>
        </w:rPr>
        <w:t>hands-on activit</w:t>
      </w:r>
      <w:r w:rsidR="005E0032">
        <w:rPr>
          <w:rFonts w:ascii="Times New Roman" w:hAnsi="Times New Roman"/>
          <w:color w:val="000000"/>
          <w:sz w:val="20"/>
          <w:szCs w:val="20"/>
        </w:rPr>
        <w:t>ies</w:t>
      </w:r>
      <w:r>
        <w:rPr>
          <w:rFonts w:ascii="Times New Roman" w:hAnsi="Times New Roman"/>
          <w:color w:val="000000"/>
          <w:sz w:val="20"/>
          <w:szCs w:val="20"/>
        </w:rPr>
        <w:t xml:space="preserve"> </w:t>
      </w:r>
      <w:r w:rsidR="00156314">
        <w:rPr>
          <w:rFonts w:ascii="Times New Roman" w:hAnsi="Times New Roman"/>
          <w:color w:val="000000"/>
          <w:sz w:val="20"/>
          <w:szCs w:val="20"/>
        </w:rPr>
        <w:t>explore</w:t>
      </w:r>
      <w:r>
        <w:rPr>
          <w:rFonts w:ascii="Times New Roman" w:hAnsi="Times New Roman"/>
          <w:color w:val="000000"/>
          <w:sz w:val="20"/>
          <w:szCs w:val="20"/>
        </w:rPr>
        <w:t xml:space="preserve"> E fields between point charges and parallel plate electrodes</w:t>
      </w:r>
      <w:r w:rsidR="005E0032">
        <w:rPr>
          <w:rFonts w:ascii="Times New Roman" w:hAnsi="Times New Roman"/>
          <w:color w:val="000000"/>
          <w:sz w:val="20"/>
          <w:szCs w:val="20"/>
        </w:rPr>
        <w:t xml:space="preserve"> (9V battery, LED and tap water)</w:t>
      </w:r>
      <w:r>
        <w:rPr>
          <w:rFonts w:ascii="Times New Roman" w:hAnsi="Times New Roman"/>
          <w:color w:val="000000"/>
          <w:sz w:val="20"/>
          <w:szCs w:val="20"/>
        </w:rPr>
        <w:t>, Maxwell’s Equations are presented, magnetic field</w:t>
      </w:r>
      <w:r w:rsidR="005E0032">
        <w:rPr>
          <w:rFonts w:ascii="Times New Roman" w:hAnsi="Times New Roman"/>
          <w:color w:val="000000"/>
          <w:sz w:val="20"/>
          <w:szCs w:val="20"/>
        </w:rPr>
        <w:t>s</w:t>
      </w:r>
      <w:r>
        <w:rPr>
          <w:rFonts w:ascii="Times New Roman" w:hAnsi="Times New Roman"/>
          <w:color w:val="000000"/>
          <w:sz w:val="20"/>
          <w:szCs w:val="20"/>
        </w:rPr>
        <w:t xml:space="preserve"> and aurorae are explored, gravitational fields</w:t>
      </w:r>
      <w:r w:rsidR="005E0032">
        <w:rPr>
          <w:rFonts w:ascii="Times New Roman" w:hAnsi="Times New Roman"/>
          <w:color w:val="000000"/>
          <w:sz w:val="20"/>
          <w:szCs w:val="20"/>
        </w:rPr>
        <w:t>, general relativity</w:t>
      </w:r>
      <w:r>
        <w:rPr>
          <w:rFonts w:ascii="Times New Roman" w:hAnsi="Times New Roman"/>
          <w:color w:val="000000"/>
          <w:sz w:val="20"/>
          <w:szCs w:val="20"/>
        </w:rPr>
        <w:t xml:space="preserve"> and the precession of Mercury’s orbit </w:t>
      </w:r>
      <w:r w:rsidR="005E0032">
        <w:rPr>
          <w:rFonts w:ascii="Times New Roman" w:hAnsi="Times New Roman"/>
          <w:color w:val="000000"/>
          <w:sz w:val="20"/>
          <w:szCs w:val="20"/>
        </w:rPr>
        <w:t>are</w:t>
      </w:r>
      <w:r>
        <w:rPr>
          <w:rFonts w:ascii="Times New Roman" w:hAnsi="Times New Roman"/>
          <w:color w:val="000000"/>
          <w:sz w:val="20"/>
          <w:szCs w:val="20"/>
        </w:rPr>
        <w:t xml:space="preserve"> examined</w:t>
      </w:r>
      <w:r w:rsidR="005E0032">
        <w:rPr>
          <w:rFonts w:ascii="Times New Roman" w:hAnsi="Times New Roman"/>
          <w:color w:val="000000"/>
          <w:sz w:val="20"/>
          <w:szCs w:val="20"/>
        </w:rPr>
        <w:t xml:space="preserve"> (via paper cones)</w:t>
      </w:r>
      <w:r>
        <w:rPr>
          <w:rFonts w:ascii="Times New Roman" w:hAnsi="Times New Roman"/>
          <w:color w:val="000000"/>
          <w:sz w:val="20"/>
          <w:szCs w:val="20"/>
        </w:rPr>
        <w:t xml:space="preserve"> and an MHD </w:t>
      </w:r>
      <w:r w:rsidR="00156314">
        <w:rPr>
          <w:rFonts w:ascii="Times New Roman" w:hAnsi="Times New Roman"/>
          <w:color w:val="000000"/>
          <w:sz w:val="20"/>
          <w:szCs w:val="20"/>
        </w:rPr>
        <w:t>(</w:t>
      </w:r>
      <w:proofErr w:type="spellStart"/>
      <w:r w:rsidR="00156314">
        <w:rPr>
          <w:rFonts w:ascii="Times New Roman" w:hAnsi="Times New Roman"/>
          <w:color w:val="000000"/>
          <w:sz w:val="20"/>
          <w:szCs w:val="20"/>
        </w:rPr>
        <w:t>MagnetoHydroDynamic</w:t>
      </w:r>
      <w:proofErr w:type="spellEnd"/>
      <w:r w:rsidR="00156314">
        <w:rPr>
          <w:rFonts w:ascii="Times New Roman" w:hAnsi="Times New Roman"/>
          <w:color w:val="000000"/>
          <w:sz w:val="20"/>
          <w:szCs w:val="20"/>
        </w:rPr>
        <w:t xml:space="preserve"> – more salt water, electrodes and magnets) </w:t>
      </w:r>
      <w:r>
        <w:rPr>
          <w:rFonts w:ascii="Times New Roman" w:hAnsi="Times New Roman"/>
          <w:color w:val="000000"/>
          <w:sz w:val="20"/>
          <w:szCs w:val="20"/>
        </w:rPr>
        <w:t xml:space="preserve">propulsion system challenge is provided.  </w:t>
      </w:r>
    </w:p>
    <w:p w14:paraId="619CBDA5" w14:textId="5524544F" w:rsidR="006E4A62" w:rsidRDefault="006E4A62" w:rsidP="007B1D99">
      <w:pPr>
        <w:rPr>
          <w:rFonts w:ascii="Times New Roman" w:hAnsi="Times New Roman"/>
          <w:color w:val="000000"/>
          <w:sz w:val="20"/>
          <w:szCs w:val="20"/>
        </w:rPr>
      </w:pPr>
    </w:p>
    <w:p w14:paraId="6DC32DB8" w14:textId="2C0F6426" w:rsidR="006E4A62" w:rsidRPr="00B3359A" w:rsidRDefault="006E4A62" w:rsidP="007B1D99">
      <w:pPr>
        <w:rPr>
          <w:rFonts w:ascii="Times New Roman" w:hAnsi="Times New Roman"/>
          <w:i/>
          <w:color w:val="000000"/>
          <w:sz w:val="20"/>
          <w:szCs w:val="20"/>
        </w:rPr>
      </w:pPr>
      <w:r w:rsidRPr="00B3359A">
        <w:rPr>
          <w:rFonts w:ascii="Times New Roman" w:hAnsi="Times New Roman"/>
          <w:i/>
          <w:color w:val="000000"/>
          <w:sz w:val="20"/>
          <w:szCs w:val="20"/>
        </w:rPr>
        <w:t xml:space="preserve">Submitted by Greg Dick, </w:t>
      </w:r>
      <w:hyperlink r:id="rId14" w:history="1">
        <w:r w:rsidRPr="00B3359A">
          <w:rPr>
            <w:rStyle w:val="Hyperlink"/>
            <w:rFonts w:ascii="Times New Roman" w:hAnsi="Times New Roman"/>
            <w:i/>
            <w:sz w:val="20"/>
            <w:szCs w:val="20"/>
          </w:rPr>
          <w:t>contact@perimeterinstitute.ca</w:t>
        </w:r>
      </w:hyperlink>
    </w:p>
    <w:p w14:paraId="085CB86E" w14:textId="77777777" w:rsidR="006E4A62" w:rsidRPr="006E4A62" w:rsidRDefault="006E4A62" w:rsidP="007B1D99">
      <w:pPr>
        <w:rPr>
          <w:rFonts w:ascii="Times New Roman" w:hAnsi="Times New Roman"/>
          <w:color w:val="000000"/>
          <w:sz w:val="20"/>
          <w:szCs w:val="20"/>
        </w:rPr>
      </w:pPr>
    </w:p>
    <w:p w14:paraId="0B84B52D" w14:textId="7D273B83" w:rsidR="006E4A62" w:rsidRPr="006E4A62" w:rsidRDefault="006E4A62" w:rsidP="007B1D99">
      <w:pPr>
        <w:rPr>
          <w:rFonts w:ascii="Times New Roman" w:hAnsi="Times New Roman"/>
          <w:color w:val="000000"/>
          <w:sz w:val="20"/>
          <w:szCs w:val="20"/>
        </w:rPr>
      </w:pPr>
    </w:p>
    <w:p w14:paraId="6D64EAB8" w14:textId="77777777" w:rsidR="008B0D2E" w:rsidRPr="005F3CCA" w:rsidRDefault="008B0D2E" w:rsidP="00A5443E">
      <w:pPr>
        <w:rPr>
          <w:rFonts w:ascii="Times New Roman" w:hAnsi="Times New Roman"/>
          <w:i/>
          <w:color w:val="000000"/>
          <w:sz w:val="20"/>
          <w:szCs w:val="20"/>
        </w:rPr>
      </w:pPr>
    </w:p>
    <w:sectPr w:rsidR="008B0D2E" w:rsidRPr="005F3CCA"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60C9" w14:textId="77777777" w:rsidR="007E1F0D" w:rsidRDefault="007E1F0D" w:rsidP="00A7032D">
      <w:r>
        <w:separator/>
      </w:r>
    </w:p>
  </w:endnote>
  <w:endnote w:type="continuationSeparator" w:id="0">
    <w:p w14:paraId="43B8A1ED" w14:textId="77777777" w:rsidR="007E1F0D" w:rsidRDefault="007E1F0D"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8067" w14:textId="77777777" w:rsidR="007E1F0D" w:rsidRDefault="007E1F0D" w:rsidP="00A7032D">
      <w:r>
        <w:separator/>
      </w:r>
    </w:p>
  </w:footnote>
  <w:footnote w:type="continuationSeparator" w:id="0">
    <w:p w14:paraId="38EC7641" w14:textId="77777777" w:rsidR="007E1F0D" w:rsidRDefault="007E1F0D"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814D4"/>
    <w:multiLevelType w:val="hybridMultilevel"/>
    <w:tmpl w:val="65B2E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0"/>
    <w:rsid w:val="00001868"/>
    <w:rsid w:val="00003B9E"/>
    <w:rsid w:val="00004FD6"/>
    <w:rsid w:val="00006B39"/>
    <w:rsid w:val="00007BF6"/>
    <w:rsid w:val="00021AFF"/>
    <w:rsid w:val="0002376A"/>
    <w:rsid w:val="00024765"/>
    <w:rsid w:val="0002725E"/>
    <w:rsid w:val="0003082E"/>
    <w:rsid w:val="00036733"/>
    <w:rsid w:val="00043E7C"/>
    <w:rsid w:val="0004748E"/>
    <w:rsid w:val="00051117"/>
    <w:rsid w:val="000635A5"/>
    <w:rsid w:val="00064F95"/>
    <w:rsid w:val="00065EC3"/>
    <w:rsid w:val="0007021E"/>
    <w:rsid w:val="00070DE9"/>
    <w:rsid w:val="000723D7"/>
    <w:rsid w:val="000726BE"/>
    <w:rsid w:val="0007389E"/>
    <w:rsid w:val="000825A2"/>
    <w:rsid w:val="0008279C"/>
    <w:rsid w:val="000976CA"/>
    <w:rsid w:val="000A4F24"/>
    <w:rsid w:val="000B5F2B"/>
    <w:rsid w:val="000B5FD8"/>
    <w:rsid w:val="000B6F54"/>
    <w:rsid w:val="000C0693"/>
    <w:rsid w:val="000C18F8"/>
    <w:rsid w:val="000C2246"/>
    <w:rsid w:val="000C5145"/>
    <w:rsid w:val="000D01FA"/>
    <w:rsid w:val="000D23C0"/>
    <w:rsid w:val="000D6FF0"/>
    <w:rsid w:val="000E2D1F"/>
    <w:rsid w:val="000E48AE"/>
    <w:rsid w:val="000E6319"/>
    <w:rsid w:val="000F65F4"/>
    <w:rsid w:val="000F6D54"/>
    <w:rsid w:val="000F75CF"/>
    <w:rsid w:val="00100B24"/>
    <w:rsid w:val="00101003"/>
    <w:rsid w:val="00103F17"/>
    <w:rsid w:val="00104501"/>
    <w:rsid w:val="001113C0"/>
    <w:rsid w:val="00111A54"/>
    <w:rsid w:val="00114BBB"/>
    <w:rsid w:val="001160ED"/>
    <w:rsid w:val="001172E0"/>
    <w:rsid w:val="00124EE8"/>
    <w:rsid w:val="00131863"/>
    <w:rsid w:val="00133515"/>
    <w:rsid w:val="00134D05"/>
    <w:rsid w:val="001415D7"/>
    <w:rsid w:val="00142AF8"/>
    <w:rsid w:val="00142BC7"/>
    <w:rsid w:val="00156314"/>
    <w:rsid w:val="0015647D"/>
    <w:rsid w:val="00156853"/>
    <w:rsid w:val="00170082"/>
    <w:rsid w:val="00173E44"/>
    <w:rsid w:val="00175E56"/>
    <w:rsid w:val="00180C1E"/>
    <w:rsid w:val="00183FD0"/>
    <w:rsid w:val="001869AF"/>
    <w:rsid w:val="00187E22"/>
    <w:rsid w:val="00191867"/>
    <w:rsid w:val="00193143"/>
    <w:rsid w:val="001946E3"/>
    <w:rsid w:val="001959E9"/>
    <w:rsid w:val="001A55B9"/>
    <w:rsid w:val="001A5BDE"/>
    <w:rsid w:val="001A6178"/>
    <w:rsid w:val="001A676F"/>
    <w:rsid w:val="001A6AAD"/>
    <w:rsid w:val="001A6C18"/>
    <w:rsid w:val="001B0C14"/>
    <w:rsid w:val="001C2765"/>
    <w:rsid w:val="001C3337"/>
    <w:rsid w:val="001C3F91"/>
    <w:rsid w:val="001C7897"/>
    <w:rsid w:val="001C7A83"/>
    <w:rsid w:val="001D0300"/>
    <w:rsid w:val="001D0BAF"/>
    <w:rsid w:val="001D291B"/>
    <w:rsid w:val="001E02DE"/>
    <w:rsid w:val="001F3E2E"/>
    <w:rsid w:val="001F465D"/>
    <w:rsid w:val="001F7592"/>
    <w:rsid w:val="002038BF"/>
    <w:rsid w:val="00205872"/>
    <w:rsid w:val="00206814"/>
    <w:rsid w:val="00210868"/>
    <w:rsid w:val="002115F3"/>
    <w:rsid w:val="00211850"/>
    <w:rsid w:val="00217039"/>
    <w:rsid w:val="00225761"/>
    <w:rsid w:val="00231B7C"/>
    <w:rsid w:val="002341E7"/>
    <w:rsid w:val="002355C1"/>
    <w:rsid w:val="0024391A"/>
    <w:rsid w:val="00243E63"/>
    <w:rsid w:val="00245217"/>
    <w:rsid w:val="00246EA4"/>
    <w:rsid w:val="00247E66"/>
    <w:rsid w:val="00250578"/>
    <w:rsid w:val="00250D7B"/>
    <w:rsid w:val="00251EC4"/>
    <w:rsid w:val="00255A2F"/>
    <w:rsid w:val="00266045"/>
    <w:rsid w:val="00267E81"/>
    <w:rsid w:val="00274CAD"/>
    <w:rsid w:val="002751C0"/>
    <w:rsid w:val="00281D2F"/>
    <w:rsid w:val="00287CBE"/>
    <w:rsid w:val="00294FB2"/>
    <w:rsid w:val="002A1562"/>
    <w:rsid w:val="002A1C32"/>
    <w:rsid w:val="002A2DBC"/>
    <w:rsid w:val="002B6DF6"/>
    <w:rsid w:val="002B6EA4"/>
    <w:rsid w:val="002B748A"/>
    <w:rsid w:val="002C710A"/>
    <w:rsid w:val="002D609E"/>
    <w:rsid w:val="002E12A1"/>
    <w:rsid w:val="002E1C5E"/>
    <w:rsid w:val="002E21C7"/>
    <w:rsid w:val="002E2878"/>
    <w:rsid w:val="002E66FD"/>
    <w:rsid w:val="002F179F"/>
    <w:rsid w:val="00301DC6"/>
    <w:rsid w:val="00302FBF"/>
    <w:rsid w:val="00305D0B"/>
    <w:rsid w:val="0031439A"/>
    <w:rsid w:val="0032045E"/>
    <w:rsid w:val="00323C85"/>
    <w:rsid w:val="00326610"/>
    <w:rsid w:val="003276E2"/>
    <w:rsid w:val="003325BF"/>
    <w:rsid w:val="003345A3"/>
    <w:rsid w:val="0033617F"/>
    <w:rsid w:val="00336E28"/>
    <w:rsid w:val="00343F87"/>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96C"/>
    <w:rsid w:val="00394CA1"/>
    <w:rsid w:val="00395A86"/>
    <w:rsid w:val="003A43B5"/>
    <w:rsid w:val="003B0BED"/>
    <w:rsid w:val="003B1113"/>
    <w:rsid w:val="003C0561"/>
    <w:rsid w:val="003C1E66"/>
    <w:rsid w:val="003C2FC3"/>
    <w:rsid w:val="003C3706"/>
    <w:rsid w:val="003C3D10"/>
    <w:rsid w:val="003C50A1"/>
    <w:rsid w:val="003C5B22"/>
    <w:rsid w:val="003D031D"/>
    <w:rsid w:val="003D363F"/>
    <w:rsid w:val="003D78F9"/>
    <w:rsid w:val="003E1281"/>
    <w:rsid w:val="003E1F33"/>
    <w:rsid w:val="003E4866"/>
    <w:rsid w:val="003F14B6"/>
    <w:rsid w:val="003F4325"/>
    <w:rsid w:val="00403759"/>
    <w:rsid w:val="00422C34"/>
    <w:rsid w:val="00425775"/>
    <w:rsid w:val="0043144A"/>
    <w:rsid w:val="004329C9"/>
    <w:rsid w:val="00452B2F"/>
    <w:rsid w:val="004557F4"/>
    <w:rsid w:val="00461BEC"/>
    <w:rsid w:val="004633CF"/>
    <w:rsid w:val="00471117"/>
    <w:rsid w:val="00474D52"/>
    <w:rsid w:val="00475094"/>
    <w:rsid w:val="004754F3"/>
    <w:rsid w:val="004808D9"/>
    <w:rsid w:val="00482F8E"/>
    <w:rsid w:val="00484AC4"/>
    <w:rsid w:val="004906D2"/>
    <w:rsid w:val="00491174"/>
    <w:rsid w:val="00491190"/>
    <w:rsid w:val="004924DB"/>
    <w:rsid w:val="00492687"/>
    <w:rsid w:val="004935F5"/>
    <w:rsid w:val="00497691"/>
    <w:rsid w:val="004A384A"/>
    <w:rsid w:val="004A5491"/>
    <w:rsid w:val="004A622C"/>
    <w:rsid w:val="004A6FF0"/>
    <w:rsid w:val="004A70BE"/>
    <w:rsid w:val="004A7E7C"/>
    <w:rsid w:val="004B110A"/>
    <w:rsid w:val="004B579A"/>
    <w:rsid w:val="004B586C"/>
    <w:rsid w:val="004C00A9"/>
    <w:rsid w:val="004C289E"/>
    <w:rsid w:val="004C5C78"/>
    <w:rsid w:val="004C6596"/>
    <w:rsid w:val="004C663C"/>
    <w:rsid w:val="004D34C8"/>
    <w:rsid w:val="004D6D29"/>
    <w:rsid w:val="004D7E2A"/>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3A5D"/>
    <w:rsid w:val="00567947"/>
    <w:rsid w:val="00584E46"/>
    <w:rsid w:val="005873C9"/>
    <w:rsid w:val="005905EE"/>
    <w:rsid w:val="005A0B8E"/>
    <w:rsid w:val="005A1FAC"/>
    <w:rsid w:val="005A2762"/>
    <w:rsid w:val="005B4CB9"/>
    <w:rsid w:val="005D530A"/>
    <w:rsid w:val="005E0032"/>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3ED8"/>
    <w:rsid w:val="00625F11"/>
    <w:rsid w:val="00626A1F"/>
    <w:rsid w:val="00640603"/>
    <w:rsid w:val="00642FBD"/>
    <w:rsid w:val="00645748"/>
    <w:rsid w:val="00653DE9"/>
    <w:rsid w:val="0065467C"/>
    <w:rsid w:val="00666C50"/>
    <w:rsid w:val="006771AE"/>
    <w:rsid w:val="00677F6A"/>
    <w:rsid w:val="00681077"/>
    <w:rsid w:val="00686121"/>
    <w:rsid w:val="00697B6C"/>
    <w:rsid w:val="006A1434"/>
    <w:rsid w:val="006A387E"/>
    <w:rsid w:val="006A5D53"/>
    <w:rsid w:val="006B0516"/>
    <w:rsid w:val="006B09FB"/>
    <w:rsid w:val="006B332C"/>
    <w:rsid w:val="006B52D7"/>
    <w:rsid w:val="006C22A3"/>
    <w:rsid w:val="006C456B"/>
    <w:rsid w:val="006C69D1"/>
    <w:rsid w:val="006D3360"/>
    <w:rsid w:val="006D4D99"/>
    <w:rsid w:val="006D7D39"/>
    <w:rsid w:val="006E4A62"/>
    <w:rsid w:val="006E6F2A"/>
    <w:rsid w:val="00701756"/>
    <w:rsid w:val="0070178C"/>
    <w:rsid w:val="00711704"/>
    <w:rsid w:val="00713303"/>
    <w:rsid w:val="0071581A"/>
    <w:rsid w:val="00715C81"/>
    <w:rsid w:val="0072143D"/>
    <w:rsid w:val="00722CE0"/>
    <w:rsid w:val="00724C33"/>
    <w:rsid w:val="0072514F"/>
    <w:rsid w:val="00731521"/>
    <w:rsid w:val="007378F6"/>
    <w:rsid w:val="0074127F"/>
    <w:rsid w:val="007430DA"/>
    <w:rsid w:val="00751CAA"/>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A6C17"/>
    <w:rsid w:val="007B1752"/>
    <w:rsid w:val="007B1D99"/>
    <w:rsid w:val="007B46DB"/>
    <w:rsid w:val="007B599A"/>
    <w:rsid w:val="007C026E"/>
    <w:rsid w:val="007C1022"/>
    <w:rsid w:val="007C3F51"/>
    <w:rsid w:val="007D346A"/>
    <w:rsid w:val="007D66EB"/>
    <w:rsid w:val="007E1F0D"/>
    <w:rsid w:val="007E260C"/>
    <w:rsid w:val="007E4A63"/>
    <w:rsid w:val="007E5E29"/>
    <w:rsid w:val="007E6E82"/>
    <w:rsid w:val="007E7E9E"/>
    <w:rsid w:val="007F0939"/>
    <w:rsid w:val="0080510B"/>
    <w:rsid w:val="00806A13"/>
    <w:rsid w:val="008124E7"/>
    <w:rsid w:val="008127B2"/>
    <w:rsid w:val="008157EA"/>
    <w:rsid w:val="008227D3"/>
    <w:rsid w:val="00831D87"/>
    <w:rsid w:val="0083274B"/>
    <w:rsid w:val="00832BEB"/>
    <w:rsid w:val="00833852"/>
    <w:rsid w:val="00833C3A"/>
    <w:rsid w:val="00837EA4"/>
    <w:rsid w:val="008424F3"/>
    <w:rsid w:val="00843272"/>
    <w:rsid w:val="00846235"/>
    <w:rsid w:val="0085303C"/>
    <w:rsid w:val="00861AA9"/>
    <w:rsid w:val="00865BF6"/>
    <w:rsid w:val="00873214"/>
    <w:rsid w:val="008737AE"/>
    <w:rsid w:val="00873D62"/>
    <w:rsid w:val="0088063A"/>
    <w:rsid w:val="0088092D"/>
    <w:rsid w:val="00882843"/>
    <w:rsid w:val="00883399"/>
    <w:rsid w:val="00886E9D"/>
    <w:rsid w:val="00890341"/>
    <w:rsid w:val="0089041A"/>
    <w:rsid w:val="0089427B"/>
    <w:rsid w:val="00894E01"/>
    <w:rsid w:val="008A10AD"/>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135D9"/>
    <w:rsid w:val="00920BC8"/>
    <w:rsid w:val="0092119C"/>
    <w:rsid w:val="00921867"/>
    <w:rsid w:val="00923093"/>
    <w:rsid w:val="009232D2"/>
    <w:rsid w:val="00923A6F"/>
    <w:rsid w:val="009256FB"/>
    <w:rsid w:val="00925D24"/>
    <w:rsid w:val="009310D3"/>
    <w:rsid w:val="0093541E"/>
    <w:rsid w:val="0094082D"/>
    <w:rsid w:val="00944746"/>
    <w:rsid w:val="009513C1"/>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088E"/>
    <w:rsid w:val="009D5D8D"/>
    <w:rsid w:val="009D761C"/>
    <w:rsid w:val="009E1C0E"/>
    <w:rsid w:val="009E2AF1"/>
    <w:rsid w:val="009F14FD"/>
    <w:rsid w:val="009F18B0"/>
    <w:rsid w:val="009F388D"/>
    <w:rsid w:val="009F3A56"/>
    <w:rsid w:val="00A01051"/>
    <w:rsid w:val="00A03093"/>
    <w:rsid w:val="00A04272"/>
    <w:rsid w:val="00A1634F"/>
    <w:rsid w:val="00A1667A"/>
    <w:rsid w:val="00A30C52"/>
    <w:rsid w:val="00A31918"/>
    <w:rsid w:val="00A31C04"/>
    <w:rsid w:val="00A321F0"/>
    <w:rsid w:val="00A33835"/>
    <w:rsid w:val="00A43545"/>
    <w:rsid w:val="00A45060"/>
    <w:rsid w:val="00A4659D"/>
    <w:rsid w:val="00A4713A"/>
    <w:rsid w:val="00A52B5F"/>
    <w:rsid w:val="00A5443E"/>
    <w:rsid w:val="00A54F8D"/>
    <w:rsid w:val="00A6354E"/>
    <w:rsid w:val="00A63F9A"/>
    <w:rsid w:val="00A66403"/>
    <w:rsid w:val="00A70189"/>
    <w:rsid w:val="00A7032D"/>
    <w:rsid w:val="00A7070F"/>
    <w:rsid w:val="00A728F0"/>
    <w:rsid w:val="00A7371A"/>
    <w:rsid w:val="00A81820"/>
    <w:rsid w:val="00A906E1"/>
    <w:rsid w:val="00A945B5"/>
    <w:rsid w:val="00A9595D"/>
    <w:rsid w:val="00AA1CDD"/>
    <w:rsid w:val="00AA32FF"/>
    <w:rsid w:val="00AA422A"/>
    <w:rsid w:val="00AA4843"/>
    <w:rsid w:val="00AA48DD"/>
    <w:rsid w:val="00AA6312"/>
    <w:rsid w:val="00AB27C4"/>
    <w:rsid w:val="00AB2889"/>
    <w:rsid w:val="00AB2A09"/>
    <w:rsid w:val="00AB4EDC"/>
    <w:rsid w:val="00AC2D61"/>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025E"/>
    <w:rsid w:val="00B04B34"/>
    <w:rsid w:val="00B0606B"/>
    <w:rsid w:val="00B11103"/>
    <w:rsid w:val="00B22B57"/>
    <w:rsid w:val="00B23EEE"/>
    <w:rsid w:val="00B30DA0"/>
    <w:rsid w:val="00B3359A"/>
    <w:rsid w:val="00B35C88"/>
    <w:rsid w:val="00B42C21"/>
    <w:rsid w:val="00B4440C"/>
    <w:rsid w:val="00B45ECC"/>
    <w:rsid w:val="00B46405"/>
    <w:rsid w:val="00B54FD6"/>
    <w:rsid w:val="00B564EF"/>
    <w:rsid w:val="00B67B61"/>
    <w:rsid w:val="00B71BC2"/>
    <w:rsid w:val="00B726B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0CDD"/>
    <w:rsid w:val="00BC39FB"/>
    <w:rsid w:val="00BC3B22"/>
    <w:rsid w:val="00BC69ED"/>
    <w:rsid w:val="00BC6A2F"/>
    <w:rsid w:val="00BD0CAD"/>
    <w:rsid w:val="00BD10CF"/>
    <w:rsid w:val="00BD3188"/>
    <w:rsid w:val="00BD49A5"/>
    <w:rsid w:val="00BD4AA8"/>
    <w:rsid w:val="00BE0AF6"/>
    <w:rsid w:val="00BE483C"/>
    <w:rsid w:val="00BE5609"/>
    <w:rsid w:val="00BE6D81"/>
    <w:rsid w:val="00BE71F7"/>
    <w:rsid w:val="00BF2350"/>
    <w:rsid w:val="00BF29E0"/>
    <w:rsid w:val="00BF3A67"/>
    <w:rsid w:val="00BF3D62"/>
    <w:rsid w:val="00BF785B"/>
    <w:rsid w:val="00C009E4"/>
    <w:rsid w:val="00C031DF"/>
    <w:rsid w:val="00C111FD"/>
    <w:rsid w:val="00C1645C"/>
    <w:rsid w:val="00C24405"/>
    <w:rsid w:val="00C244FC"/>
    <w:rsid w:val="00C27702"/>
    <w:rsid w:val="00C30373"/>
    <w:rsid w:val="00C36D26"/>
    <w:rsid w:val="00C447FA"/>
    <w:rsid w:val="00C45A69"/>
    <w:rsid w:val="00C51A11"/>
    <w:rsid w:val="00C6025D"/>
    <w:rsid w:val="00C6177E"/>
    <w:rsid w:val="00C6232A"/>
    <w:rsid w:val="00C634A1"/>
    <w:rsid w:val="00C6744D"/>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6758"/>
    <w:rsid w:val="00CB675C"/>
    <w:rsid w:val="00CB6EE1"/>
    <w:rsid w:val="00CC158C"/>
    <w:rsid w:val="00CC4622"/>
    <w:rsid w:val="00CC4C74"/>
    <w:rsid w:val="00CC4D2C"/>
    <w:rsid w:val="00CC637F"/>
    <w:rsid w:val="00CC7407"/>
    <w:rsid w:val="00CC7998"/>
    <w:rsid w:val="00CD21DF"/>
    <w:rsid w:val="00CE1959"/>
    <w:rsid w:val="00CE323F"/>
    <w:rsid w:val="00CE6728"/>
    <w:rsid w:val="00CE7761"/>
    <w:rsid w:val="00CE77DE"/>
    <w:rsid w:val="00CF1784"/>
    <w:rsid w:val="00CF403D"/>
    <w:rsid w:val="00CF69FA"/>
    <w:rsid w:val="00CF6D8B"/>
    <w:rsid w:val="00D10AC5"/>
    <w:rsid w:val="00D22CD5"/>
    <w:rsid w:val="00D23075"/>
    <w:rsid w:val="00D23A77"/>
    <w:rsid w:val="00D2581C"/>
    <w:rsid w:val="00D25FC0"/>
    <w:rsid w:val="00D37C03"/>
    <w:rsid w:val="00D43D1A"/>
    <w:rsid w:val="00D4747E"/>
    <w:rsid w:val="00D531F3"/>
    <w:rsid w:val="00D56597"/>
    <w:rsid w:val="00D57154"/>
    <w:rsid w:val="00D57D81"/>
    <w:rsid w:val="00D62CDA"/>
    <w:rsid w:val="00D63E97"/>
    <w:rsid w:val="00D67732"/>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009"/>
    <w:rsid w:val="00DE3FC9"/>
    <w:rsid w:val="00DE54B2"/>
    <w:rsid w:val="00DF3D7D"/>
    <w:rsid w:val="00DF594A"/>
    <w:rsid w:val="00E01BD4"/>
    <w:rsid w:val="00E2019F"/>
    <w:rsid w:val="00E2541B"/>
    <w:rsid w:val="00E278D1"/>
    <w:rsid w:val="00E33055"/>
    <w:rsid w:val="00E37DB2"/>
    <w:rsid w:val="00E417D3"/>
    <w:rsid w:val="00E449FB"/>
    <w:rsid w:val="00E44AB2"/>
    <w:rsid w:val="00E456B7"/>
    <w:rsid w:val="00E47DA9"/>
    <w:rsid w:val="00E53271"/>
    <w:rsid w:val="00E5508D"/>
    <w:rsid w:val="00E62328"/>
    <w:rsid w:val="00E64250"/>
    <w:rsid w:val="00E6557D"/>
    <w:rsid w:val="00E704D7"/>
    <w:rsid w:val="00E70E2B"/>
    <w:rsid w:val="00E753F3"/>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B7995"/>
    <w:rsid w:val="00EC01B4"/>
    <w:rsid w:val="00EC1476"/>
    <w:rsid w:val="00EC18C7"/>
    <w:rsid w:val="00EC1BC3"/>
    <w:rsid w:val="00EC343E"/>
    <w:rsid w:val="00EC60A7"/>
    <w:rsid w:val="00ED17DC"/>
    <w:rsid w:val="00ED72CA"/>
    <w:rsid w:val="00EE65C1"/>
    <w:rsid w:val="00EF3598"/>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11BA"/>
    <w:rsid w:val="00F72464"/>
    <w:rsid w:val="00F750F8"/>
    <w:rsid w:val="00F77058"/>
    <w:rsid w:val="00F811C5"/>
    <w:rsid w:val="00F81B57"/>
    <w:rsid w:val="00F82963"/>
    <w:rsid w:val="00F83E02"/>
    <w:rsid w:val="00F92F12"/>
    <w:rsid w:val="00F957D1"/>
    <w:rsid w:val="00FA1962"/>
    <w:rsid w:val="00FA3CE3"/>
    <w:rsid w:val="00FB119A"/>
    <w:rsid w:val="00FB4EAD"/>
    <w:rsid w:val="00FB52D5"/>
    <w:rsid w:val="00FB68F4"/>
    <w:rsid w:val="00FD05DB"/>
    <w:rsid w:val="00FD42EA"/>
    <w:rsid w:val="00FD4383"/>
    <w:rsid w:val="00FD747F"/>
    <w:rsid w:val="00FE0758"/>
    <w:rsid w:val="00FE0E45"/>
    <w:rsid w:val="00FE26B5"/>
    <w:rsid w:val="00FE2B65"/>
    <w:rsid w:val="00FE38A7"/>
    <w:rsid w:val="00FF0015"/>
    <w:rsid w:val="00FF04AF"/>
    <w:rsid w:val="00FF149E"/>
    <w:rsid w:val="00FF2B32"/>
    <w:rsid w:val="00FF2C88"/>
    <w:rsid w:val="00FF37E5"/>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 w:type="character" w:styleId="UnresolvedMention">
    <w:name w:val="Unresolved Mention"/>
    <w:basedOn w:val="DefaultParagraphFont"/>
    <w:uiPriority w:val="99"/>
    <w:semiHidden/>
    <w:unhideWhenUsed/>
    <w:rsid w:val="003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2722172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43024299">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21019388">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5475467">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02410797">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3687628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4125704">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72352053">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79449929">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49099520">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54403760">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69156641">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5673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06521396">
      <w:bodyDiv w:val="1"/>
      <w:marLeft w:val="0"/>
      <w:marRight w:val="0"/>
      <w:marTop w:val="0"/>
      <w:marBottom w:val="0"/>
      <w:divBdr>
        <w:top w:val="none" w:sz="0" w:space="0" w:color="auto"/>
        <w:left w:val="none" w:sz="0" w:space="0" w:color="auto"/>
        <w:bottom w:val="none" w:sz="0" w:space="0" w:color="auto"/>
        <w:right w:val="none" w:sz="0" w:space="0" w:color="auto"/>
      </w:divBdr>
    </w:div>
    <w:div w:id="1228757584">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63954916">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3071783">
      <w:bodyDiv w:val="1"/>
      <w:marLeft w:val="0"/>
      <w:marRight w:val="0"/>
      <w:marTop w:val="0"/>
      <w:marBottom w:val="0"/>
      <w:divBdr>
        <w:top w:val="none" w:sz="0" w:space="0" w:color="auto"/>
        <w:left w:val="none" w:sz="0" w:space="0" w:color="auto"/>
        <w:bottom w:val="none" w:sz="0" w:space="0" w:color="auto"/>
        <w:right w:val="none" w:sz="0" w:space="0" w:color="auto"/>
      </w:divBdr>
    </w:div>
    <w:div w:id="1305768877">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268393">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1943">
      <w:bodyDiv w:val="1"/>
      <w:marLeft w:val="0"/>
      <w:marRight w:val="0"/>
      <w:marTop w:val="0"/>
      <w:marBottom w:val="0"/>
      <w:divBdr>
        <w:top w:val="none" w:sz="0" w:space="0" w:color="auto"/>
        <w:left w:val="none" w:sz="0" w:space="0" w:color="auto"/>
        <w:bottom w:val="none" w:sz="0" w:space="0" w:color="auto"/>
        <w:right w:val="none" w:sz="0" w:space="0" w:color="auto"/>
      </w:divBdr>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496259776">
      <w:bodyDiv w:val="1"/>
      <w:marLeft w:val="0"/>
      <w:marRight w:val="0"/>
      <w:marTop w:val="0"/>
      <w:marBottom w:val="0"/>
      <w:divBdr>
        <w:top w:val="none" w:sz="0" w:space="0" w:color="auto"/>
        <w:left w:val="none" w:sz="0" w:space="0" w:color="auto"/>
        <w:bottom w:val="none" w:sz="0" w:space="0" w:color="auto"/>
        <w:right w:val="none" w:sz="0" w:space="0" w:color="auto"/>
      </w:divBdr>
    </w:div>
    <w:div w:id="1504587424">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57860184">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83031408">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795784199">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947">
      <w:bodyDiv w:val="1"/>
      <w:marLeft w:val="0"/>
      <w:marRight w:val="0"/>
      <w:marTop w:val="0"/>
      <w:marBottom w:val="0"/>
      <w:divBdr>
        <w:top w:val="none" w:sz="0" w:space="0" w:color="auto"/>
        <w:left w:val="none" w:sz="0" w:space="0" w:color="auto"/>
        <w:bottom w:val="none" w:sz="0" w:space="0" w:color="auto"/>
        <w:right w:val="none" w:sz="0" w:space="0" w:color="auto"/>
      </w:divBdr>
    </w:div>
    <w:div w:id="1849516142">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34316919">
      <w:bodyDiv w:val="1"/>
      <w:marLeft w:val="0"/>
      <w:marRight w:val="0"/>
      <w:marTop w:val="0"/>
      <w:marBottom w:val="0"/>
      <w:divBdr>
        <w:top w:val="none" w:sz="0" w:space="0" w:color="auto"/>
        <w:left w:val="none" w:sz="0" w:space="0" w:color="auto"/>
        <w:bottom w:val="none" w:sz="0" w:space="0" w:color="auto"/>
        <w:right w:val="none" w:sz="0" w:space="0" w:color="auto"/>
      </w:divBdr>
    </w:div>
    <w:div w:id="1944146486">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80960800">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65174559">
      <w:bodyDiv w:val="1"/>
      <w:marLeft w:val="0"/>
      <w:marRight w:val="0"/>
      <w:marTop w:val="0"/>
      <w:marBottom w:val="0"/>
      <w:divBdr>
        <w:top w:val="none" w:sz="0" w:space="0" w:color="auto"/>
        <w:left w:val="none" w:sz="0" w:space="0" w:color="auto"/>
        <w:bottom w:val="none" w:sz="0" w:space="0" w:color="auto"/>
        <w:right w:val="none" w:sz="0" w:space="0" w:color="auto"/>
      </w:divBdr>
    </w:div>
    <w:div w:id="2085495521">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13" Type="http://schemas.openxmlformats.org/officeDocument/2006/relationships/hyperlink" Target="https://landing.perimeterinstitute.ca/back-to-school-in-a-big-way" TargetMode="Externa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12" Type="http://schemas.openxmlformats.org/officeDocument/2006/relationships/hyperlink" Target="https://labtatraining.home.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gradyhillhouse/featur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e@fastmotionstudios.com" TargetMode="External"/><Relationship Id="rId4" Type="http://schemas.openxmlformats.org/officeDocument/2006/relationships/webSettings" Target="webSettings.xml"/><Relationship Id="rId9" Type="http://schemas.openxmlformats.org/officeDocument/2006/relationships/hyperlink" Target="http://www.fastmotionstudios.com/physicsworkshop" TargetMode="External"/><Relationship Id="rId14" Type="http://schemas.openxmlformats.org/officeDocument/2006/relationships/hyperlink" Target="mailto:contact@perimeterinstitu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6854</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10</cp:revision>
  <cp:lastPrinted>2019-09-03T15:11:00Z</cp:lastPrinted>
  <dcterms:created xsi:type="dcterms:W3CDTF">2019-09-03T14:46:00Z</dcterms:created>
  <dcterms:modified xsi:type="dcterms:W3CDTF">2019-09-03T17:30:00Z</dcterms:modified>
</cp:coreProperties>
</file>