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034E4" w14:textId="7D84E5F8" w:rsidR="00CD49D6" w:rsidRPr="00456AEB" w:rsidRDefault="00B66275" w:rsidP="00456AEB">
      <w:pPr>
        <w:jc w:val="center"/>
        <w:rPr>
          <w:sz w:val="28"/>
          <w:szCs w:val="28"/>
        </w:rPr>
      </w:pPr>
      <w:bookmarkStart w:id="0" w:name="_Hlk22559539"/>
      <w:bookmarkStart w:id="1" w:name="_Hlk41319159"/>
      <w:bookmarkEnd w:id="0"/>
      <w:r>
        <w:rPr>
          <w:sz w:val="28"/>
          <w:szCs w:val="28"/>
        </w:rPr>
        <w:t xml:space="preserve">A Lesson Progression </w:t>
      </w:r>
      <w:r w:rsidR="00456AEB" w:rsidRPr="00456AEB">
        <w:rPr>
          <w:sz w:val="28"/>
          <w:szCs w:val="28"/>
        </w:rPr>
        <w:t xml:space="preserve">Using </w:t>
      </w:r>
      <w:r w:rsidR="006B5BDB">
        <w:rPr>
          <w:sz w:val="28"/>
          <w:szCs w:val="28"/>
        </w:rPr>
        <w:t>Ray Tracing Diagrams</w:t>
      </w:r>
      <w:r>
        <w:rPr>
          <w:sz w:val="28"/>
          <w:szCs w:val="28"/>
        </w:rPr>
        <w:t xml:space="preserve"> Analyzing Shadow</w:t>
      </w:r>
      <w:r w:rsidR="002512E5">
        <w:rPr>
          <w:sz w:val="28"/>
          <w:szCs w:val="28"/>
        </w:rPr>
        <w:t xml:space="preserve"> Images</w:t>
      </w:r>
      <w:r w:rsidR="00456AEB" w:rsidRPr="00456AEB">
        <w:rPr>
          <w:sz w:val="28"/>
          <w:szCs w:val="28"/>
        </w:rPr>
        <w:t xml:space="preserve"> to </w:t>
      </w:r>
      <w:r>
        <w:rPr>
          <w:sz w:val="28"/>
          <w:szCs w:val="28"/>
        </w:rPr>
        <w:t>Introduce Gaussian Thin Lens Formula</w:t>
      </w:r>
      <w:r w:rsidR="002512E5">
        <w:rPr>
          <w:sz w:val="28"/>
          <w:szCs w:val="28"/>
        </w:rPr>
        <w:t>s</w:t>
      </w:r>
      <w:r>
        <w:rPr>
          <w:sz w:val="28"/>
          <w:szCs w:val="28"/>
        </w:rPr>
        <w:t xml:space="preserve"> in Introductory Optics</w:t>
      </w:r>
    </w:p>
    <w:p w14:paraId="164A05F8" w14:textId="25A96828" w:rsidR="00456AEB" w:rsidRDefault="00456AEB" w:rsidP="00456AEB">
      <w:pPr>
        <w:jc w:val="center"/>
      </w:pPr>
      <w:r>
        <w:t>Christine Colson</w:t>
      </w:r>
    </w:p>
    <w:p w14:paraId="30D3A761" w14:textId="77777777" w:rsidR="00456AEB" w:rsidRDefault="00456AEB"/>
    <w:p w14:paraId="42C8F520" w14:textId="1A631671" w:rsidR="00456AEB" w:rsidRDefault="00456AEB">
      <w:r>
        <w:t>Affiliations: Canisius College, Buffalo State College</w:t>
      </w:r>
    </w:p>
    <w:p w14:paraId="186AB327" w14:textId="4886319C" w:rsidR="00456AEB" w:rsidRDefault="00456AEB">
      <w:r>
        <w:t xml:space="preserve">This </w:t>
      </w:r>
      <w:r w:rsidR="0016738A">
        <w:t xml:space="preserve">manuscript </w:t>
      </w:r>
      <w:r>
        <w:t xml:space="preserve">was written </w:t>
      </w:r>
      <w:r w:rsidR="00B66275">
        <w:t>in</w:t>
      </w:r>
      <w:r w:rsidR="00C07D1D">
        <w:t xml:space="preserve"> partial</w:t>
      </w:r>
      <w:r>
        <w:t xml:space="preserve"> fulfilment of </w:t>
      </w:r>
      <w:r w:rsidR="00C07D1D">
        <w:t>PHY 690</w:t>
      </w:r>
      <w:r>
        <w:t xml:space="preserve"> at Buffalo State College</w:t>
      </w:r>
      <w:r w:rsidR="00C07D1D">
        <w:t xml:space="preserve"> under the guidance of</w:t>
      </w:r>
      <w:r w:rsidR="00A57B09">
        <w:t xml:space="preserve"> Associate Professor</w:t>
      </w:r>
      <w:r w:rsidR="00C07D1D">
        <w:t xml:space="preserve"> Daniel MacIsaac</w:t>
      </w:r>
    </w:p>
    <w:p w14:paraId="5067A5D3" w14:textId="051A3C7E" w:rsidR="00456AEB" w:rsidRPr="001236EB" w:rsidRDefault="00456AEB" w:rsidP="00456AEB">
      <w:pPr>
        <w:spacing w:line="360" w:lineRule="auto"/>
        <w:rPr>
          <w:b/>
          <w:bCs/>
        </w:rPr>
      </w:pPr>
      <w:r w:rsidRPr="001236EB">
        <w:rPr>
          <w:b/>
          <w:bCs/>
        </w:rPr>
        <w:t>Abstract</w:t>
      </w:r>
    </w:p>
    <w:p w14:paraId="68DA492F" w14:textId="74EC086B" w:rsidR="00A81C77" w:rsidRPr="00A81C77" w:rsidRDefault="00456AEB" w:rsidP="001A38A6">
      <w:pPr>
        <w:spacing w:line="360" w:lineRule="auto"/>
        <w:ind w:firstLine="720"/>
        <w:sectPr w:rsidR="00A81C77" w:rsidRPr="00A81C77" w:rsidSect="00AF67A2">
          <w:footerReference w:type="default" r:id="rId8"/>
          <w:pgSz w:w="12240" w:h="15840"/>
          <w:pgMar w:top="1440" w:right="1440" w:bottom="1440" w:left="1440" w:header="720" w:footer="720" w:gutter="0"/>
          <w:cols w:space="720"/>
          <w:docGrid w:linePitch="360"/>
        </w:sectPr>
      </w:pPr>
      <w:r>
        <w:t>Optical phenomena</w:t>
      </w:r>
      <w:r w:rsidR="00185935">
        <w:t>,</w:t>
      </w:r>
      <w:r>
        <w:t xml:space="preserve"> such as shadows</w:t>
      </w:r>
      <w:r w:rsidR="00A57B09">
        <w:t xml:space="preserve"> and images from</w:t>
      </w:r>
      <w:r>
        <w:t xml:space="preserve"> mirrors</w:t>
      </w:r>
      <w:r w:rsidR="00A57B09">
        <w:t xml:space="preserve"> </w:t>
      </w:r>
      <w:r>
        <w:t>and lenses</w:t>
      </w:r>
      <w:r w:rsidR="00185935">
        <w:t>,</w:t>
      </w:r>
      <w:r>
        <w:t xml:space="preserve"> </w:t>
      </w:r>
      <w:r w:rsidR="00EB7C55">
        <w:t>follow</w:t>
      </w:r>
      <w:r>
        <w:t xml:space="preserve"> simple geometric </w:t>
      </w:r>
      <w:r w:rsidR="005F717B">
        <w:t>relations</w:t>
      </w:r>
      <w:r>
        <w:t xml:space="preserve"> which can be </w:t>
      </w:r>
      <w:r w:rsidR="00B66275">
        <w:t>uncovered</w:t>
      </w:r>
      <w:r>
        <w:t xml:space="preserve"> by </w:t>
      </w:r>
      <w:r w:rsidR="00185935">
        <w:t>h</w:t>
      </w:r>
      <w:r>
        <w:t xml:space="preserve">igh </w:t>
      </w:r>
      <w:r w:rsidR="00185935">
        <w:t>s</w:t>
      </w:r>
      <w:r>
        <w:t>chool or introductory college</w:t>
      </w:r>
      <w:r w:rsidR="003A2582">
        <w:t>-</w:t>
      </w:r>
      <w:r>
        <w:t>level students with only Algebra I and Geometry</w:t>
      </w:r>
      <w:r w:rsidR="002512E5">
        <w:t xml:space="preserve"> </w:t>
      </w:r>
      <w:r w:rsidR="007C367A">
        <w:t>(</w:t>
      </w:r>
      <w:r w:rsidR="00DB6EEF">
        <w:t>NYSED</w:t>
      </w:r>
      <w:r w:rsidR="00EB7C55">
        <w:t>,</w:t>
      </w:r>
      <w:r w:rsidR="00DB6EEF">
        <w:t xml:space="preserve"> 2016</w:t>
      </w:r>
      <w:r w:rsidR="007C367A">
        <w:t>)</w:t>
      </w:r>
      <w:r>
        <w:t xml:space="preserve">. </w:t>
      </w:r>
      <w:r w:rsidR="00B66275">
        <w:t>I</w:t>
      </w:r>
      <w:r w:rsidR="00185935">
        <w:t>n this manuscript I</w:t>
      </w:r>
      <w:r w:rsidR="00B66275">
        <w:t xml:space="preserve"> describe Learning Progressions</w:t>
      </w:r>
      <w:r w:rsidR="00307B9E">
        <w:t xml:space="preserve"> </w:t>
      </w:r>
      <w:r w:rsidR="00B66275">
        <w:t>where students determine the geometry of optical phenomena uncovering these relationships</w:t>
      </w:r>
      <w:r w:rsidR="00185935">
        <w:t>,</w:t>
      </w:r>
      <w:r w:rsidR="00B66275">
        <w:t xml:space="preserve"> leading to the Gaussian Thin Lens formula.</w:t>
      </w:r>
    </w:p>
    <w:p w14:paraId="2FBCC03D" w14:textId="45A8DFF5" w:rsidR="00752315" w:rsidRPr="00752315" w:rsidRDefault="00752315" w:rsidP="00456AEB">
      <w:pPr>
        <w:spacing w:line="360" w:lineRule="auto"/>
        <w:rPr>
          <w:i/>
          <w:iCs/>
          <w:sz w:val="20"/>
          <w:szCs w:val="20"/>
        </w:rPr>
      </w:pPr>
      <w:r w:rsidRPr="00752315">
        <w:rPr>
          <w:i/>
          <w:iCs/>
          <w:sz w:val="20"/>
          <w:szCs w:val="20"/>
        </w:rPr>
        <w:t xml:space="preserve">Christine Colson is a graduate of Canisius College in Buffalo New York, where she received a </w:t>
      </w:r>
      <w:proofErr w:type="spellStart"/>
      <w:proofErr w:type="gramStart"/>
      <w:r w:rsidRPr="00752315">
        <w:rPr>
          <w:i/>
          <w:iCs/>
          <w:sz w:val="20"/>
          <w:szCs w:val="20"/>
        </w:rPr>
        <w:t>Bachelor</w:t>
      </w:r>
      <w:r w:rsidR="009C646E">
        <w:rPr>
          <w:i/>
          <w:iCs/>
          <w:sz w:val="20"/>
          <w:szCs w:val="20"/>
        </w:rPr>
        <w:t>s</w:t>
      </w:r>
      <w:proofErr w:type="spellEnd"/>
      <w:r w:rsidRPr="00752315">
        <w:rPr>
          <w:i/>
          <w:iCs/>
          <w:sz w:val="20"/>
          <w:szCs w:val="20"/>
        </w:rPr>
        <w:t xml:space="preserve"> of Science</w:t>
      </w:r>
      <w:proofErr w:type="gramEnd"/>
      <w:r w:rsidRPr="00752315">
        <w:rPr>
          <w:i/>
          <w:iCs/>
          <w:sz w:val="20"/>
          <w:szCs w:val="20"/>
        </w:rPr>
        <w:t xml:space="preserve"> in Physics. She is currently teaching at Canisius College while obtaining a </w:t>
      </w:r>
      <w:proofErr w:type="spellStart"/>
      <w:proofErr w:type="gramStart"/>
      <w:r w:rsidR="002512E5" w:rsidRPr="00752315">
        <w:rPr>
          <w:i/>
          <w:iCs/>
          <w:sz w:val="20"/>
          <w:szCs w:val="20"/>
        </w:rPr>
        <w:t>Masters</w:t>
      </w:r>
      <w:proofErr w:type="spellEnd"/>
      <w:r w:rsidRPr="00752315">
        <w:rPr>
          <w:i/>
          <w:iCs/>
          <w:sz w:val="20"/>
          <w:szCs w:val="20"/>
        </w:rPr>
        <w:t xml:space="preserve"> Degree in Physics Education</w:t>
      </w:r>
      <w:proofErr w:type="gramEnd"/>
      <w:r w:rsidRPr="00752315">
        <w:rPr>
          <w:i/>
          <w:iCs/>
          <w:sz w:val="20"/>
          <w:szCs w:val="20"/>
        </w:rPr>
        <w:t xml:space="preserve"> at Buffalo State College</w:t>
      </w:r>
      <w:r w:rsidR="00307B9E">
        <w:rPr>
          <w:i/>
          <w:iCs/>
          <w:sz w:val="20"/>
          <w:szCs w:val="20"/>
        </w:rPr>
        <w:t>.</w:t>
      </w:r>
    </w:p>
    <w:p w14:paraId="391334BB" w14:textId="5AAFEC68" w:rsidR="00217DED" w:rsidRDefault="00217DED" w:rsidP="00456AEB">
      <w:pPr>
        <w:spacing w:line="360" w:lineRule="auto"/>
        <w:rPr>
          <w:b/>
          <w:bCs/>
        </w:rPr>
      </w:pPr>
      <w:r>
        <w:rPr>
          <w:b/>
          <w:bCs/>
        </w:rPr>
        <w:t>Background</w:t>
      </w:r>
    </w:p>
    <w:p w14:paraId="7AE98A17" w14:textId="34DA2FCB" w:rsidR="00216BBF" w:rsidRPr="001A38A6" w:rsidRDefault="00A31C29" w:rsidP="00E12840">
      <w:pPr>
        <w:spacing w:line="360" w:lineRule="auto"/>
        <w:ind w:firstLine="720"/>
      </w:pPr>
      <w:r>
        <w:t xml:space="preserve">While many high schools (i.e. </w:t>
      </w:r>
      <w:r w:rsidR="003A2582">
        <w:t xml:space="preserve"> those </w:t>
      </w:r>
      <w:r w:rsidR="00EB7C55">
        <w:t>using</w:t>
      </w:r>
      <w:r w:rsidR="003A2582">
        <w:t xml:space="preserve"> </w:t>
      </w:r>
      <w:r>
        <w:t>New York State</w:t>
      </w:r>
      <w:r w:rsidR="00EB7C55">
        <w:t xml:space="preserve"> Regents Curricula</w:t>
      </w:r>
      <w:r>
        <w:t>)</w:t>
      </w:r>
      <w:r w:rsidR="000C4C5C">
        <w:t xml:space="preserve"> do not include geometric optics as part of the curriculum</w:t>
      </w:r>
      <w:r w:rsidR="00156465">
        <w:t xml:space="preserve">, both the </w:t>
      </w:r>
      <w:r w:rsidR="00156465" w:rsidRPr="00EB7C55">
        <w:rPr>
          <w:i/>
          <w:iCs/>
        </w:rPr>
        <w:t>International Baccalaureate</w:t>
      </w:r>
      <w:r w:rsidR="00156465">
        <w:t xml:space="preserve"> (IB) program and </w:t>
      </w:r>
      <w:r w:rsidR="00156465" w:rsidRPr="00EB7C55">
        <w:rPr>
          <w:i/>
          <w:iCs/>
        </w:rPr>
        <w:t>AP Physics 2</w:t>
      </w:r>
      <w:r w:rsidR="00156465">
        <w:t xml:space="preserve"> </w:t>
      </w:r>
      <w:r w:rsidR="003A2582">
        <w:t xml:space="preserve">program </w:t>
      </w:r>
      <w:r w:rsidR="00156465">
        <w:t>include optics</w:t>
      </w:r>
      <w:r w:rsidR="001A38A6">
        <w:t xml:space="preserve"> in their curricula (</w:t>
      </w:r>
      <w:r w:rsidR="001A38A6">
        <w:rPr>
          <w:i/>
          <w:iCs/>
        </w:rPr>
        <w:t>see Table</w:t>
      </w:r>
      <w:r w:rsidR="004129A1">
        <w:rPr>
          <w:i/>
          <w:iCs/>
        </w:rPr>
        <w:t>s</w:t>
      </w:r>
      <w:r w:rsidR="001A38A6">
        <w:rPr>
          <w:i/>
          <w:iCs/>
        </w:rPr>
        <w:t xml:space="preserve"> 1</w:t>
      </w:r>
      <w:r w:rsidR="004129A1">
        <w:rPr>
          <w:i/>
          <w:iCs/>
        </w:rPr>
        <w:t xml:space="preserve"> and 2</w:t>
      </w:r>
      <w:r w:rsidR="001A38A6">
        <w:rPr>
          <w:i/>
          <w:iCs/>
        </w:rPr>
        <w:t xml:space="preserve">) </w:t>
      </w:r>
      <w:r w:rsidR="001A38A6">
        <w:t>(College Board, 2019)</w:t>
      </w:r>
      <w:r w:rsidR="00EB7C55">
        <w:t xml:space="preserve">; </w:t>
      </w:r>
      <w:r w:rsidR="004129A1">
        <w:t>(International Baccalaureate Organization, n.d.)</w:t>
      </w:r>
      <w:r w:rsidR="001A38A6">
        <w:t>.</w:t>
      </w:r>
    </w:p>
    <w:tbl>
      <w:tblPr>
        <w:tblStyle w:val="TableGrid"/>
        <w:tblW w:w="0" w:type="auto"/>
        <w:tblLook w:val="04A0" w:firstRow="1" w:lastRow="0" w:firstColumn="1" w:lastColumn="0" w:noHBand="0" w:noVBand="1"/>
      </w:tblPr>
      <w:tblGrid>
        <w:gridCol w:w="1975"/>
        <w:gridCol w:w="1530"/>
        <w:gridCol w:w="5845"/>
      </w:tblGrid>
      <w:tr w:rsidR="00C8430E" w14:paraId="06722A40" w14:textId="77777777" w:rsidTr="00C8430E">
        <w:tc>
          <w:tcPr>
            <w:tcW w:w="1975" w:type="dxa"/>
          </w:tcPr>
          <w:p w14:paraId="48DEDF54" w14:textId="580FE80B" w:rsidR="00C8430E" w:rsidRPr="002512E5" w:rsidRDefault="00C8430E" w:rsidP="00217DED">
            <w:pPr>
              <w:spacing w:line="360" w:lineRule="auto"/>
              <w:rPr>
                <w:sz w:val="20"/>
                <w:szCs w:val="20"/>
              </w:rPr>
            </w:pPr>
            <w:r w:rsidRPr="002512E5">
              <w:rPr>
                <w:sz w:val="20"/>
                <w:szCs w:val="20"/>
              </w:rPr>
              <w:t>Enduring Understanding</w:t>
            </w:r>
          </w:p>
        </w:tc>
        <w:tc>
          <w:tcPr>
            <w:tcW w:w="1530" w:type="dxa"/>
          </w:tcPr>
          <w:p w14:paraId="292A74C8" w14:textId="59BFA7AB" w:rsidR="00C8430E" w:rsidRPr="002512E5" w:rsidRDefault="00C8430E" w:rsidP="00217DED">
            <w:pPr>
              <w:spacing w:line="360" w:lineRule="auto"/>
              <w:rPr>
                <w:sz w:val="20"/>
                <w:szCs w:val="20"/>
              </w:rPr>
            </w:pPr>
            <w:r w:rsidRPr="002512E5">
              <w:rPr>
                <w:sz w:val="20"/>
                <w:szCs w:val="20"/>
              </w:rPr>
              <w:t>Science Practices</w:t>
            </w:r>
          </w:p>
        </w:tc>
        <w:tc>
          <w:tcPr>
            <w:tcW w:w="5845" w:type="dxa"/>
          </w:tcPr>
          <w:p w14:paraId="5CCED946" w14:textId="4886B130" w:rsidR="00C8430E" w:rsidRPr="002512E5" w:rsidRDefault="00C8430E" w:rsidP="00C8430E">
            <w:pPr>
              <w:tabs>
                <w:tab w:val="left" w:pos="2400"/>
              </w:tabs>
              <w:spacing w:line="360" w:lineRule="auto"/>
              <w:rPr>
                <w:sz w:val="20"/>
                <w:szCs w:val="20"/>
              </w:rPr>
            </w:pPr>
            <w:r w:rsidRPr="002512E5">
              <w:rPr>
                <w:sz w:val="20"/>
                <w:szCs w:val="20"/>
              </w:rPr>
              <w:t>Description</w:t>
            </w:r>
          </w:p>
        </w:tc>
      </w:tr>
      <w:tr w:rsidR="00C8430E" w14:paraId="1584D0A6" w14:textId="77777777" w:rsidTr="00C8430E">
        <w:tc>
          <w:tcPr>
            <w:tcW w:w="1975" w:type="dxa"/>
            <w:vMerge w:val="restart"/>
          </w:tcPr>
          <w:p w14:paraId="5F213908" w14:textId="77777777" w:rsidR="00C8430E" w:rsidRPr="002512E5" w:rsidRDefault="00C8430E" w:rsidP="00217DED">
            <w:pPr>
              <w:spacing w:line="360" w:lineRule="auto"/>
              <w:rPr>
                <w:sz w:val="20"/>
                <w:szCs w:val="20"/>
              </w:rPr>
            </w:pPr>
            <w:r w:rsidRPr="002512E5">
              <w:rPr>
                <w:sz w:val="20"/>
                <w:szCs w:val="20"/>
              </w:rPr>
              <w:t>6.4</w:t>
            </w:r>
          </w:p>
          <w:p w14:paraId="1895E3D7" w14:textId="77777777" w:rsidR="00C8430E" w:rsidRPr="002512E5" w:rsidRDefault="00C8430E" w:rsidP="00217DED">
            <w:pPr>
              <w:spacing w:line="360" w:lineRule="auto"/>
              <w:rPr>
                <w:sz w:val="20"/>
                <w:szCs w:val="20"/>
              </w:rPr>
            </w:pPr>
            <w:r w:rsidRPr="002512E5">
              <w:rPr>
                <w:sz w:val="20"/>
                <w:szCs w:val="20"/>
              </w:rPr>
              <w:t xml:space="preserve">Reflection and </w:t>
            </w:r>
          </w:p>
          <w:p w14:paraId="06642A0E" w14:textId="49527337" w:rsidR="00C8430E" w:rsidRPr="002512E5" w:rsidRDefault="00C8430E" w:rsidP="00217DED">
            <w:pPr>
              <w:spacing w:line="360" w:lineRule="auto"/>
              <w:rPr>
                <w:sz w:val="20"/>
                <w:szCs w:val="20"/>
              </w:rPr>
            </w:pPr>
            <w:r w:rsidRPr="002512E5">
              <w:rPr>
                <w:sz w:val="20"/>
                <w:szCs w:val="20"/>
              </w:rPr>
              <w:t>Refraction</w:t>
            </w:r>
          </w:p>
        </w:tc>
        <w:tc>
          <w:tcPr>
            <w:tcW w:w="1530" w:type="dxa"/>
          </w:tcPr>
          <w:p w14:paraId="4BADFDA1" w14:textId="7328B5B4" w:rsidR="00C8430E" w:rsidRPr="002512E5" w:rsidRDefault="00C8430E" w:rsidP="00217DED">
            <w:pPr>
              <w:spacing w:line="360" w:lineRule="auto"/>
              <w:rPr>
                <w:sz w:val="20"/>
                <w:szCs w:val="20"/>
              </w:rPr>
            </w:pPr>
            <w:r w:rsidRPr="002512E5">
              <w:rPr>
                <w:sz w:val="20"/>
                <w:szCs w:val="20"/>
              </w:rPr>
              <w:t>1.1</w:t>
            </w:r>
          </w:p>
        </w:tc>
        <w:tc>
          <w:tcPr>
            <w:tcW w:w="5845" w:type="dxa"/>
          </w:tcPr>
          <w:p w14:paraId="6CE7D936" w14:textId="7156877D" w:rsidR="00C8430E" w:rsidRPr="002512E5" w:rsidRDefault="00C8430E" w:rsidP="00C8430E">
            <w:pPr>
              <w:tabs>
                <w:tab w:val="left" w:pos="2400"/>
              </w:tabs>
              <w:spacing w:line="360" w:lineRule="auto"/>
              <w:rPr>
                <w:sz w:val="20"/>
                <w:szCs w:val="20"/>
              </w:rPr>
            </w:pPr>
            <w:r w:rsidRPr="002512E5">
              <w:rPr>
                <w:sz w:val="20"/>
                <w:szCs w:val="20"/>
              </w:rPr>
              <w:t>Creating representations of phenomena</w:t>
            </w:r>
            <w:r w:rsidRPr="002512E5">
              <w:rPr>
                <w:sz w:val="20"/>
                <w:szCs w:val="20"/>
              </w:rPr>
              <w:tab/>
            </w:r>
          </w:p>
        </w:tc>
      </w:tr>
      <w:tr w:rsidR="00C8430E" w14:paraId="2772219B" w14:textId="77777777" w:rsidTr="00C8430E">
        <w:tc>
          <w:tcPr>
            <w:tcW w:w="1975" w:type="dxa"/>
            <w:vMerge/>
          </w:tcPr>
          <w:p w14:paraId="234536AA" w14:textId="43243565" w:rsidR="00C8430E" w:rsidRPr="002512E5" w:rsidRDefault="00C8430E" w:rsidP="00217DED">
            <w:pPr>
              <w:spacing w:line="360" w:lineRule="auto"/>
              <w:rPr>
                <w:sz w:val="20"/>
                <w:szCs w:val="20"/>
              </w:rPr>
            </w:pPr>
          </w:p>
        </w:tc>
        <w:tc>
          <w:tcPr>
            <w:tcW w:w="1530" w:type="dxa"/>
          </w:tcPr>
          <w:p w14:paraId="314EE0BD" w14:textId="34D62CA1" w:rsidR="00C8430E" w:rsidRPr="002512E5" w:rsidRDefault="00C8430E" w:rsidP="00217DED">
            <w:pPr>
              <w:spacing w:line="360" w:lineRule="auto"/>
              <w:rPr>
                <w:sz w:val="20"/>
                <w:szCs w:val="20"/>
              </w:rPr>
            </w:pPr>
            <w:r w:rsidRPr="002512E5">
              <w:rPr>
                <w:sz w:val="20"/>
                <w:szCs w:val="20"/>
              </w:rPr>
              <w:t>1.4</w:t>
            </w:r>
          </w:p>
        </w:tc>
        <w:tc>
          <w:tcPr>
            <w:tcW w:w="5845" w:type="dxa"/>
          </w:tcPr>
          <w:p w14:paraId="3A10895A" w14:textId="19B532D7" w:rsidR="00C8430E" w:rsidRPr="002512E5" w:rsidRDefault="00C8430E" w:rsidP="00217DED">
            <w:pPr>
              <w:spacing w:line="360" w:lineRule="auto"/>
              <w:rPr>
                <w:sz w:val="20"/>
                <w:szCs w:val="20"/>
              </w:rPr>
            </w:pPr>
            <w:r w:rsidRPr="002512E5">
              <w:rPr>
                <w:sz w:val="20"/>
                <w:szCs w:val="20"/>
              </w:rPr>
              <w:t xml:space="preserve">Using </w:t>
            </w:r>
            <w:r w:rsidR="008A21FA" w:rsidRPr="002512E5">
              <w:rPr>
                <w:sz w:val="20"/>
                <w:szCs w:val="20"/>
              </w:rPr>
              <w:t xml:space="preserve">representative models qualitatively/ quantitatively </w:t>
            </w:r>
          </w:p>
        </w:tc>
      </w:tr>
      <w:tr w:rsidR="00C8430E" w14:paraId="64150D6F" w14:textId="77777777" w:rsidTr="00C8430E">
        <w:tc>
          <w:tcPr>
            <w:tcW w:w="1975" w:type="dxa"/>
            <w:vMerge/>
          </w:tcPr>
          <w:p w14:paraId="607FFDF7" w14:textId="77777777" w:rsidR="00C8430E" w:rsidRPr="002512E5" w:rsidRDefault="00C8430E" w:rsidP="00217DED">
            <w:pPr>
              <w:spacing w:line="360" w:lineRule="auto"/>
              <w:rPr>
                <w:sz w:val="20"/>
                <w:szCs w:val="20"/>
              </w:rPr>
            </w:pPr>
          </w:p>
        </w:tc>
        <w:tc>
          <w:tcPr>
            <w:tcW w:w="1530" w:type="dxa"/>
          </w:tcPr>
          <w:p w14:paraId="293ED196" w14:textId="3545DBC6" w:rsidR="00C8430E" w:rsidRPr="002512E5" w:rsidRDefault="00C8430E" w:rsidP="00217DED">
            <w:pPr>
              <w:spacing w:line="360" w:lineRule="auto"/>
              <w:rPr>
                <w:sz w:val="20"/>
                <w:szCs w:val="20"/>
              </w:rPr>
            </w:pPr>
            <w:r w:rsidRPr="002512E5">
              <w:rPr>
                <w:sz w:val="20"/>
                <w:szCs w:val="20"/>
              </w:rPr>
              <w:t>6.4</w:t>
            </w:r>
          </w:p>
        </w:tc>
        <w:tc>
          <w:tcPr>
            <w:tcW w:w="5845" w:type="dxa"/>
          </w:tcPr>
          <w:p w14:paraId="69FB2DB3" w14:textId="5E464AE4" w:rsidR="00C8430E" w:rsidRPr="002512E5" w:rsidRDefault="008A21FA" w:rsidP="00217DED">
            <w:pPr>
              <w:spacing w:line="360" w:lineRule="auto"/>
              <w:rPr>
                <w:sz w:val="20"/>
                <w:szCs w:val="20"/>
              </w:rPr>
            </w:pPr>
            <w:r w:rsidRPr="002512E5">
              <w:rPr>
                <w:sz w:val="20"/>
                <w:szCs w:val="20"/>
              </w:rPr>
              <w:t>Making claims from theories/ models</w:t>
            </w:r>
          </w:p>
        </w:tc>
      </w:tr>
      <w:tr w:rsidR="00C8430E" w14:paraId="630F6335" w14:textId="77777777" w:rsidTr="00C8430E">
        <w:tc>
          <w:tcPr>
            <w:tcW w:w="1975" w:type="dxa"/>
            <w:vMerge/>
          </w:tcPr>
          <w:p w14:paraId="16B13A43" w14:textId="77777777" w:rsidR="00C8430E" w:rsidRPr="002512E5" w:rsidRDefault="00C8430E" w:rsidP="00217DED">
            <w:pPr>
              <w:spacing w:line="360" w:lineRule="auto"/>
              <w:rPr>
                <w:sz w:val="20"/>
                <w:szCs w:val="20"/>
              </w:rPr>
            </w:pPr>
          </w:p>
        </w:tc>
        <w:tc>
          <w:tcPr>
            <w:tcW w:w="1530" w:type="dxa"/>
          </w:tcPr>
          <w:p w14:paraId="2814D523" w14:textId="52452E45" w:rsidR="00C8430E" w:rsidRPr="002512E5" w:rsidRDefault="00C8430E" w:rsidP="00217DED">
            <w:pPr>
              <w:spacing w:line="360" w:lineRule="auto"/>
              <w:rPr>
                <w:sz w:val="20"/>
                <w:szCs w:val="20"/>
              </w:rPr>
            </w:pPr>
            <w:r w:rsidRPr="002512E5">
              <w:rPr>
                <w:sz w:val="20"/>
                <w:szCs w:val="20"/>
              </w:rPr>
              <w:t>7.2</w:t>
            </w:r>
          </w:p>
        </w:tc>
        <w:tc>
          <w:tcPr>
            <w:tcW w:w="5845" w:type="dxa"/>
          </w:tcPr>
          <w:p w14:paraId="42416D6A" w14:textId="5E65B114" w:rsidR="00C8430E" w:rsidRPr="002512E5" w:rsidRDefault="008A21FA" w:rsidP="00217DED">
            <w:pPr>
              <w:spacing w:line="360" w:lineRule="auto"/>
              <w:rPr>
                <w:sz w:val="20"/>
                <w:szCs w:val="20"/>
              </w:rPr>
            </w:pPr>
            <w:r w:rsidRPr="002512E5">
              <w:rPr>
                <w:sz w:val="20"/>
                <w:szCs w:val="20"/>
              </w:rPr>
              <w:t>Connecting concepts across domains</w:t>
            </w:r>
          </w:p>
        </w:tc>
      </w:tr>
      <w:tr w:rsidR="008A21FA" w14:paraId="250B6EA0" w14:textId="77777777" w:rsidTr="00C8430E">
        <w:tc>
          <w:tcPr>
            <w:tcW w:w="1975" w:type="dxa"/>
            <w:vMerge w:val="restart"/>
          </w:tcPr>
          <w:p w14:paraId="5F97E918" w14:textId="77777777" w:rsidR="008A21FA" w:rsidRPr="002512E5" w:rsidRDefault="008A21FA" w:rsidP="008A21FA">
            <w:pPr>
              <w:spacing w:line="360" w:lineRule="auto"/>
              <w:rPr>
                <w:sz w:val="20"/>
                <w:szCs w:val="20"/>
              </w:rPr>
            </w:pPr>
            <w:r w:rsidRPr="002512E5">
              <w:rPr>
                <w:sz w:val="20"/>
                <w:szCs w:val="20"/>
              </w:rPr>
              <w:t>6.5</w:t>
            </w:r>
          </w:p>
          <w:p w14:paraId="605DD114" w14:textId="61D619BB" w:rsidR="008A21FA" w:rsidRPr="002512E5" w:rsidRDefault="008A21FA" w:rsidP="008A21FA">
            <w:pPr>
              <w:spacing w:line="360" w:lineRule="auto"/>
              <w:rPr>
                <w:sz w:val="20"/>
                <w:szCs w:val="20"/>
              </w:rPr>
            </w:pPr>
            <w:r w:rsidRPr="002512E5">
              <w:rPr>
                <w:sz w:val="20"/>
                <w:szCs w:val="20"/>
              </w:rPr>
              <w:t>Lenses and Mirrors</w:t>
            </w:r>
          </w:p>
        </w:tc>
        <w:tc>
          <w:tcPr>
            <w:tcW w:w="1530" w:type="dxa"/>
          </w:tcPr>
          <w:p w14:paraId="0A2ACA87" w14:textId="33D46137" w:rsidR="008A21FA" w:rsidRPr="002512E5" w:rsidRDefault="008A21FA" w:rsidP="008A21FA">
            <w:pPr>
              <w:spacing w:line="360" w:lineRule="auto"/>
              <w:rPr>
                <w:sz w:val="20"/>
                <w:szCs w:val="20"/>
              </w:rPr>
            </w:pPr>
            <w:r w:rsidRPr="002512E5">
              <w:rPr>
                <w:sz w:val="20"/>
                <w:szCs w:val="20"/>
              </w:rPr>
              <w:t>1.4</w:t>
            </w:r>
          </w:p>
        </w:tc>
        <w:tc>
          <w:tcPr>
            <w:tcW w:w="5845" w:type="dxa"/>
          </w:tcPr>
          <w:p w14:paraId="26A863DA" w14:textId="1AA16AF3" w:rsidR="008A21FA" w:rsidRPr="002512E5" w:rsidRDefault="008A21FA" w:rsidP="008A21FA">
            <w:pPr>
              <w:spacing w:line="360" w:lineRule="auto"/>
              <w:rPr>
                <w:sz w:val="20"/>
                <w:szCs w:val="20"/>
              </w:rPr>
            </w:pPr>
            <w:r w:rsidRPr="002512E5">
              <w:rPr>
                <w:sz w:val="20"/>
                <w:szCs w:val="20"/>
              </w:rPr>
              <w:t xml:space="preserve">Using representative models qualitatively/ quantitatively </w:t>
            </w:r>
          </w:p>
        </w:tc>
      </w:tr>
      <w:tr w:rsidR="008A21FA" w14:paraId="38C59A00" w14:textId="77777777" w:rsidTr="00C8430E">
        <w:tc>
          <w:tcPr>
            <w:tcW w:w="1975" w:type="dxa"/>
            <w:vMerge/>
          </w:tcPr>
          <w:p w14:paraId="429FAE17" w14:textId="14FD9709" w:rsidR="008A21FA" w:rsidRPr="002512E5" w:rsidRDefault="008A21FA" w:rsidP="008A21FA">
            <w:pPr>
              <w:spacing w:line="360" w:lineRule="auto"/>
              <w:rPr>
                <w:sz w:val="20"/>
                <w:szCs w:val="20"/>
              </w:rPr>
            </w:pPr>
          </w:p>
        </w:tc>
        <w:tc>
          <w:tcPr>
            <w:tcW w:w="1530" w:type="dxa"/>
          </w:tcPr>
          <w:p w14:paraId="02E68A84" w14:textId="0B3592C1" w:rsidR="008A21FA" w:rsidRPr="002512E5" w:rsidRDefault="008A21FA" w:rsidP="008A21FA">
            <w:pPr>
              <w:spacing w:line="360" w:lineRule="auto"/>
              <w:rPr>
                <w:sz w:val="20"/>
                <w:szCs w:val="20"/>
              </w:rPr>
            </w:pPr>
            <w:r w:rsidRPr="002512E5">
              <w:rPr>
                <w:sz w:val="20"/>
                <w:szCs w:val="20"/>
              </w:rPr>
              <w:t>2.2</w:t>
            </w:r>
          </w:p>
        </w:tc>
        <w:tc>
          <w:tcPr>
            <w:tcW w:w="5845" w:type="dxa"/>
          </w:tcPr>
          <w:p w14:paraId="615C9B7B" w14:textId="6DDB230C" w:rsidR="008A21FA" w:rsidRPr="002512E5" w:rsidRDefault="008A21FA" w:rsidP="002512E5">
            <w:pPr>
              <w:keepNext/>
              <w:spacing w:line="360" w:lineRule="auto"/>
              <w:rPr>
                <w:sz w:val="20"/>
                <w:szCs w:val="20"/>
              </w:rPr>
            </w:pPr>
            <w:r w:rsidRPr="002512E5">
              <w:rPr>
                <w:sz w:val="20"/>
                <w:szCs w:val="20"/>
              </w:rPr>
              <w:t>Use Mathematical routines to describe phenomena</w:t>
            </w:r>
          </w:p>
        </w:tc>
      </w:tr>
    </w:tbl>
    <w:p w14:paraId="7A264AB7" w14:textId="0F968FCB" w:rsidR="002512E5" w:rsidRPr="002E55BB" w:rsidRDefault="002512E5" w:rsidP="002E55BB">
      <w:pPr>
        <w:pStyle w:val="Caption"/>
        <w:jc w:val="center"/>
        <w:rPr>
          <w:i w:val="0"/>
          <w:iCs w:val="0"/>
          <w:color w:val="auto"/>
        </w:rPr>
      </w:pPr>
      <w:r w:rsidRPr="002512E5">
        <w:rPr>
          <w:i w:val="0"/>
          <w:iCs w:val="0"/>
          <w:color w:val="auto"/>
        </w:rPr>
        <w:t xml:space="preserve">Table </w:t>
      </w:r>
      <w:r w:rsidRPr="002512E5">
        <w:rPr>
          <w:i w:val="0"/>
          <w:iCs w:val="0"/>
          <w:color w:val="auto"/>
        </w:rPr>
        <w:fldChar w:fldCharType="begin"/>
      </w:r>
      <w:r w:rsidRPr="002512E5">
        <w:rPr>
          <w:i w:val="0"/>
          <w:iCs w:val="0"/>
          <w:color w:val="auto"/>
        </w:rPr>
        <w:instrText xml:space="preserve"> SEQ Table \* ARABIC </w:instrText>
      </w:r>
      <w:r w:rsidRPr="002512E5">
        <w:rPr>
          <w:i w:val="0"/>
          <w:iCs w:val="0"/>
          <w:color w:val="auto"/>
        </w:rPr>
        <w:fldChar w:fldCharType="separate"/>
      </w:r>
      <w:r w:rsidR="00A95032">
        <w:rPr>
          <w:i w:val="0"/>
          <w:iCs w:val="0"/>
          <w:noProof/>
          <w:color w:val="auto"/>
        </w:rPr>
        <w:t>1</w:t>
      </w:r>
      <w:r w:rsidRPr="002512E5">
        <w:rPr>
          <w:i w:val="0"/>
          <w:iCs w:val="0"/>
          <w:color w:val="auto"/>
        </w:rPr>
        <w:fldChar w:fldCharType="end"/>
      </w:r>
      <w:r w:rsidRPr="002512E5">
        <w:rPr>
          <w:i w:val="0"/>
          <w:iCs w:val="0"/>
          <w:color w:val="auto"/>
        </w:rPr>
        <w:t>. Advanced Placement Physics 2 concepts</w:t>
      </w:r>
    </w:p>
    <w:tbl>
      <w:tblPr>
        <w:tblStyle w:val="TableGrid"/>
        <w:tblW w:w="0" w:type="auto"/>
        <w:tblLook w:val="04A0" w:firstRow="1" w:lastRow="0" w:firstColumn="1" w:lastColumn="0" w:noHBand="0" w:noVBand="1"/>
      </w:tblPr>
      <w:tblGrid>
        <w:gridCol w:w="1975"/>
        <w:gridCol w:w="1530"/>
        <w:gridCol w:w="5845"/>
      </w:tblGrid>
      <w:tr w:rsidR="002512E5" w14:paraId="28BAF0A5" w14:textId="77777777" w:rsidTr="002512E5">
        <w:tc>
          <w:tcPr>
            <w:tcW w:w="1975" w:type="dxa"/>
          </w:tcPr>
          <w:p w14:paraId="2A0D5248" w14:textId="77777777" w:rsidR="002512E5" w:rsidRDefault="002512E5" w:rsidP="002512E5">
            <w:pPr>
              <w:spacing w:line="360" w:lineRule="auto"/>
            </w:pPr>
            <w:r>
              <w:lastRenderedPageBreak/>
              <w:t>Topic</w:t>
            </w:r>
          </w:p>
        </w:tc>
        <w:tc>
          <w:tcPr>
            <w:tcW w:w="1530" w:type="dxa"/>
          </w:tcPr>
          <w:p w14:paraId="5C1A5B1D" w14:textId="77777777" w:rsidR="002512E5" w:rsidRDefault="002512E5" w:rsidP="002512E5">
            <w:pPr>
              <w:spacing w:line="360" w:lineRule="auto"/>
            </w:pPr>
            <w:r>
              <w:t>Subsection</w:t>
            </w:r>
          </w:p>
        </w:tc>
        <w:tc>
          <w:tcPr>
            <w:tcW w:w="5845" w:type="dxa"/>
          </w:tcPr>
          <w:p w14:paraId="7A2641E5" w14:textId="77777777" w:rsidR="002512E5" w:rsidRDefault="002512E5" w:rsidP="002512E5">
            <w:pPr>
              <w:spacing w:line="360" w:lineRule="auto"/>
            </w:pPr>
            <w:r>
              <w:t>Description</w:t>
            </w:r>
          </w:p>
        </w:tc>
      </w:tr>
      <w:tr w:rsidR="002512E5" w14:paraId="58211F6D" w14:textId="77777777" w:rsidTr="002512E5">
        <w:tc>
          <w:tcPr>
            <w:tcW w:w="1975" w:type="dxa"/>
          </w:tcPr>
          <w:p w14:paraId="26AEA68F" w14:textId="77777777" w:rsidR="002512E5" w:rsidRDefault="002512E5" w:rsidP="002512E5">
            <w:pPr>
              <w:spacing w:line="360" w:lineRule="auto"/>
            </w:pPr>
            <w:r>
              <w:t>Wave Behavior</w:t>
            </w:r>
          </w:p>
        </w:tc>
        <w:tc>
          <w:tcPr>
            <w:tcW w:w="1530" w:type="dxa"/>
          </w:tcPr>
          <w:p w14:paraId="153893C5" w14:textId="77777777" w:rsidR="002512E5" w:rsidRDefault="002512E5" w:rsidP="002512E5">
            <w:pPr>
              <w:spacing w:line="360" w:lineRule="auto"/>
            </w:pPr>
            <w:r>
              <w:t>4.4</w:t>
            </w:r>
          </w:p>
        </w:tc>
        <w:tc>
          <w:tcPr>
            <w:tcW w:w="5845" w:type="dxa"/>
          </w:tcPr>
          <w:p w14:paraId="36899B8C" w14:textId="77777777" w:rsidR="002512E5" w:rsidRDefault="002512E5" w:rsidP="002512E5">
            <w:pPr>
              <w:keepNext/>
              <w:spacing w:line="360" w:lineRule="auto"/>
            </w:pPr>
            <w:r>
              <w:t>Reflection and Refraction</w:t>
            </w:r>
          </w:p>
        </w:tc>
      </w:tr>
    </w:tbl>
    <w:p w14:paraId="1124BE1A" w14:textId="3571C402" w:rsidR="002512E5" w:rsidRPr="002512E5" w:rsidRDefault="002512E5" w:rsidP="002512E5">
      <w:pPr>
        <w:pStyle w:val="Caption"/>
        <w:jc w:val="center"/>
        <w:rPr>
          <w:i w:val="0"/>
          <w:iCs w:val="0"/>
          <w:color w:val="auto"/>
        </w:rPr>
      </w:pPr>
      <w:r w:rsidRPr="002512E5">
        <w:rPr>
          <w:i w:val="0"/>
          <w:iCs w:val="0"/>
          <w:color w:val="auto"/>
        </w:rPr>
        <w:t xml:space="preserve">Table </w:t>
      </w:r>
      <w:r w:rsidRPr="002512E5">
        <w:rPr>
          <w:i w:val="0"/>
          <w:iCs w:val="0"/>
          <w:color w:val="auto"/>
        </w:rPr>
        <w:fldChar w:fldCharType="begin"/>
      </w:r>
      <w:r w:rsidRPr="002512E5">
        <w:rPr>
          <w:i w:val="0"/>
          <w:iCs w:val="0"/>
          <w:color w:val="auto"/>
        </w:rPr>
        <w:instrText xml:space="preserve"> SEQ Table \* ARABIC </w:instrText>
      </w:r>
      <w:r w:rsidRPr="002512E5">
        <w:rPr>
          <w:i w:val="0"/>
          <w:iCs w:val="0"/>
          <w:color w:val="auto"/>
        </w:rPr>
        <w:fldChar w:fldCharType="separate"/>
      </w:r>
      <w:r w:rsidR="00A95032">
        <w:rPr>
          <w:i w:val="0"/>
          <w:iCs w:val="0"/>
          <w:noProof/>
          <w:color w:val="auto"/>
        </w:rPr>
        <w:t>2</w:t>
      </w:r>
      <w:r w:rsidRPr="002512E5">
        <w:rPr>
          <w:i w:val="0"/>
          <w:iCs w:val="0"/>
          <w:color w:val="auto"/>
        </w:rPr>
        <w:fldChar w:fldCharType="end"/>
      </w:r>
      <w:r w:rsidRPr="002512E5">
        <w:rPr>
          <w:i w:val="0"/>
          <w:iCs w:val="0"/>
          <w:color w:val="auto"/>
        </w:rPr>
        <w:t>. International Baccalaureate Concepts</w:t>
      </w:r>
    </w:p>
    <w:p w14:paraId="53DCE1A1" w14:textId="6B4B7D93" w:rsidR="00752315" w:rsidRDefault="00A31C29" w:rsidP="00A4087C">
      <w:pPr>
        <w:spacing w:line="360" w:lineRule="auto"/>
        <w:ind w:firstLine="720"/>
      </w:pPr>
      <w:r>
        <w:t>O</w:t>
      </w:r>
      <w:r w:rsidR="00752315">
        <w:t>ptics</w:t>
      </w:r>
      <w:r w:rsidR="00E95023">
        <w:t xml:space="preserve"> is a great way to </w:t>
      </w:r>
      <w:r>
        <w:t>make connections</w:t>
      </w:r>
      <w:r w:rsidR="00E95023">
        <w:t xml:space="preserve"> between math and science. Ray diagrams lend clear recognition to the geometry of optics. A primary example would be that </w:t>
      </w:r>
      <w:r w:rsidR="00185935">
        <w:t xml:space="preserve">students can derive </w:t>
      </w:r>
      <w:r w:rsidR="00E95023">
        <w:t xml:space="preserve">magnification equations based only on the </w:t>
      </w:r>
      <w:r w:rsidR="002512E5">
        <w:t>application</w:t>
      </w:r>
      <w:r w:rsidR="00E95023">
        <w:t xml:space="preserve"> of similar triangles</w:t>
      </w:r>
      <w:r w:rsidR="002512E5">
        <w:t xml:space="preserve"> to simple observation</w:t>
      </w:r>
      <w:r w:rsidR="00E95023">
        <w:t>.</w:t>
      </w:r>
      <w:r w:rsidR="0048387F">
        <w:t xml:space="preserve">  </w:t>
      </w:r>
      <w:r w:rsidR="00752315">
        <w:t>While some college texts do state this</w:t>
      </w:r>
      <w:r w:rsidR="002512E5">
        <w:t xml:space="preserve"> similar triangle</w:t>
      </w:r>
      <w:r w:rsidR="00752315">
        <w:t xml:space="preserve"> relationship, not all of them emphasize the correlation between geometry and principles </w:t>
      </w:r>
      <w:r w:rsidR="00B145FA">
        <w:t xml:space="preserve">of </w:t>
      </w:r>
      <w:r w:rsidR="00752315">
        <w:t>magnification (</w:t>
      </w:r>
      <w:r w:rsidR="00752315" w:rsidRPr="00B145FA">
        <w:t>Knight, Jones, and Field</w:t>
      </w:r>
      <w:r w:rsidR="001B7142" w:rsidRPr="00B145FA">
        <w:t>, 3e Chapter 18</w:t>
      </w:r>
      <w:r w:rsidR="00EB7C55">
        <w:t xml:space="preserve"> p 589</w:t>
      </w:r>
      <w:r w:rsidR="001B7142" w:rsidRPr="00B145FA">
        <w:t>)</w:t>
      </w:r>
      <w:r w:rsidR="002512E5">
        <w:t>.</w:t>
      </w:r>
    </w:p>
    <w:p w14:paraId="1F70B735" w14:textId="3BB95F2F" w:rsidR="00481214" w:rsidRDefault="007D1C1E" w:rsidP="00A4087C">
      <w:pPr>
        <w:spacing w:line="360" w:lineRule="auto"/>
        <w:ind w:firstLine="720"/>
      </w:pPr>
      <w:r>
        <w:t>The</w:t>
      </w:r>
      <w:r w:rsidR="002479E8">
        <w:t xml:space="preserve"> geometric approach </w:t>
      </w:r>
      <w:r>
        <w:t>in</w:t>
      </w:r>
      <w:r w:rsidR="00D702CA">
        <w:t xml:space="preserve"> t</w:t>
      </w:r>
      <w:r>
        <w:t>his L</w:t>
      </w:r>
      <w:r w:rsidR="004129A1">
        <w:t>earning Progression (LP)</w:t>
      </w:r>
      <w:r>
        <w:t xml:space="preserve"> </w:t>
      </w:r>
      <w:r w:rsidR="002479E8">
        <w:t xml:space="preserve">using light rays only requires principles from </w:t>
      </w:r>
      <w:r w:rsidR="00EB7C55">
        <w:t xml:space="preserve">NYSED </w:t>
      </w:r>
      <w:r w:rsidR="002479E8">
        <w:t xml:space="preserve">Algebra I (A-CED.A.4, F-BF.A.1-1a) and </w:t>
      </w:r>
      <w:r w:rsidR="00EB7C55">
        <w:t xml:space="preserve">NYSED </w:t>
      </w:r>
      <w:r w:rsidR="002479E8">
        <w:t>Geometry (</w:t>
      </w:r>
      <w:proofErr w:type="gramStart"/>
      <w:r w:rsidR="002479E8">
        <w:t>G.SRT.A.</w:t>
      </w:r>
      <w:proofErr w:type="gramEnd"/>
      <w:r w:rsidR="002479E8">
        <w:t>2, G.SRT.B.5)</w:t>
      </w:r>
      <w:r w:rsidR="00A4087C">
        <w:t xml:space="preserve"> (</w:t>
      </w:r>
      <w:r w:rsidR="00A4087C">
        <w:rPr>
          <w:i/>
          <w:iCs/>
        </w:rPr>
        <w:t>see Table 3)</w:t>
      </w:r>
      <w:r w:rsidR="005E0FA2">
        <w:t>. T</w:t>
      </w:r>
      <w:r>
        <w:t>his LP</w:t>
      </w:r>
      <w:r w:rsidR="002479E8">
        <w:t xml:space="preserve"> makes a very powerful statement about how the world around us can be analyzed to </w:t>
      </w:r>
      <w:r w:rsidR="002479E8" w:rsidRPr="005E0FA2">
        <w:t>discover</w:t>
      </w:r>
      <w:r w:rsidR="002479E8">
        <w:t xml:space="preserve"> science, even at the high school level</w:t>
      </w:r>
      <w:r w:rsidR="004129A1">
        <w:t xml:space="preserve"> (NYSED, 2012)</w:t>
      </w:r>
      <w:r w:rsidR="002479E8">
        <w:t>.</w:t>
      </w:r>
    </w:p>
    <w:tbl>
      <w:tblPr>
        <w:tblStyle w:val="TableGrid"/>
        <w:tblW w:w="0" w:type="auto"/>
        <w:tblLook w:val="04A0" w:firstRow="1" w:lastRow="0" w:firstColumn="1" w:lastColumn="0" w:noHBand="0" w:noVBand="1"/>
      </w:tblPr>
      <w:tblGrid>
        <w:gridCol w:w="1795"/>
        <w:gridCol w:w="7555"/>
      </w:tblGrid>
      <w:tr w:rsidR="002479E8" w14:paraId="5CA35BC6" w14:textId="77777777" w:rsidTr="002479E8">
        <w:tc>
          <w:tcPr>
            <w:tcW w:w="1795" w:type="dxa"/>
          </w:tcPr>
          <w:bookmarkEnd w:id="1"/>
          <w:p w14:paraId="5F4898D1" w14:textId="6FB3FC69" w:rsidR="002479E8" w:rsidRDefault="002512E5" w:rsidP="00217DED">
            <w:pPr>
              <w:spacing w:line="360" w:lineRule="auto"/>
            </w:pPr>
            <w:r>
              <w:t xml:space="preserve">Algebra 1: </w:t>
            </w:r>
            <w:r w:rsidR="002479E8">
              <w:t>CCLS</w:t>
            </w:r>
          </w:p>
        </w:tc>
        <w:tc>
          <w:tcPr>
            <w:tcW w:w="7555" w:type="dxa"/>
          </w:tcPr>
          <w:p w14:paraId="7F1B7D50" w14:textId="757DB4FE" w:rsidR="002479E8" w:rsidRDefault="002479E8" w:rsidP="00217DED">
            <w:pPr>
              <w:spacing w:line="360" w:lineRule="auto"/>
            </w:pPr>
            <w:r>
              <w:t>Description</w:t>
            </w:r>
          </w:p>
        </w:tc>
      </w:tr>
      <w:tr w:rsidR="002479E8" w14:paraId="796ED3B3" w14:textId="77777777" w:rsidTr="002479E8">
        <w:tc>
          <w:tcPr>
            <w:tcW w:w="1795" w:type="dxa"/>
          </w:tcPr>
          <w:p w14:paraId="6E4EE112" w14:textId="455AEE62" w:rsidR="002479E8" w:rsidRDefault="002479E8" w:rsidP="00217DED">
            <w:pPr>
              <w:spacing w:line="360" w:lineRule="auto"/>
            </w:pPr>
            <w:r>
              <w:t>A-CED.A.4</w:t>
            </w:r>
          </w:p>
        </w:tc>
        <w:tc>
          <w:tcPr>
            <w:tcW w:w="7555" w:type="dxa"/>
          </w:tcPr>
          <w:p w14:paraId="631D6314" w14:textId="16871168" w:rsidR="002479E8" w:rsidRDefault="002479E8" w:rsidP="00217DED">
            <w:pPr>
              <w:spacing w:line="360" w:lineRule="auto"/>
            </w:pPr>
            <w:r>
              <w:t xml:space="preserve">Rearrange formulas to highlight quantity of interest </w:t>
            </w:r>
          </w:p>
        </w:tc>
      </w:tr>
      <w:tr w:rsidR="002479E8" w14:paraId="30822D9A" w14:textId="77777777" w:rsidTr="002479E8">
        <w:tc>
          <w:tcPr>
            <w:tcW w:w="1795" w:type="dxa"/>
          </w:tcPr>
          <w:p w14:paraId="2BBC6746" w14:textId="783C9253" w:rsidR="002479E8" w:rsidRDefault="002479E8" w:rsidP="00217DED">
            <w:pPr>
              <w:spacing w:line="360" w:lineRule="auto"/>
            </w:pPr>
            <w:r>
              <w:t>F-BF.A.1</w:t>
            </w:r>
          </w:p>
        </w:tc>
        <w:tc>
          <w:tcPr>
            <w:tcW w:w="7555" w:type="dxa"/>
          </w:tcPr>
          <w:p w14:paraId="75D2BBF9" w14:textId="7E7C0B58" w:rsidR="002479E8" w:rsidRDefault="002479E8" w:rsidP="00217DED">
            <w:pPr>
              <w:spacing w:line="360" w:lineRule="auto"/>
            </w:pPr>
            <w:r>
              <w:t>Write a formula describing relationships between two quantities</w:t>
            </w:r>
          </w:p>
        </w:tc>
      </w:tr>
      <w:tr w:rsidR="007D1C1E" w14:paraId="1D6920EB" w14:textId="77777777" w:rsidTr="007D1C1E">
        <w:tc>
          <w:tcPr>
            <w:tcW w:w="1795" w:type="dxa"/>
          </w:tcPr>
          <w:p w14:paraId="4535B859" w14:textId="77777777" w:rsidR="007D1C1E" w:rsidRDefault="007D1C1E" w:rsidP="00B42A53">
            <w:pPr>
              <w:spacing w:line="360" w:lineRule="auto"/>
            </w:pPr>
            <w:r>
              <w:t>Geometry: CCLS</w:t>
            </w:r>
          </w:p>
        </w:tc>
        <w:tc>
          <w:tcPr>
            <w:tcW w:w="7555" w:type="dxa"/>
          </w:tcPr>
          <w:p w14:paraId="38EDFF55" w14:textId="77777777" w:rsidR="007D1C1E" w:rsidRDefault="007D1C1E" w:rsidP="00B42A53">
            <w:pPr>
              <w:spacing w:line="360" w:lineRule="auto"/>
            </w:pPr>
            <w:r>
              <w:t>Description</w:t>
            </w:r>
          </w:p>
        </w:tc>
      </w:tr>
      <w:tr w:rsidR="007D1C1E" w14:paraId="0D4F6915" w14:textId="77777777" w:rsidTr="007D1C1E">
        <w:tc>
          <w:tcPr>
            <w:tcW w:w="1795" w:type="dxa"/>
          </w:tcPr>
          <w:p w14:paraId="6520A452" w14:textId="77777777" w:rsidR="007D1C1E" w:rsidRDefault="007D1C1E" w:rsidP="00B42A53">
            <w:pPr>
              <w:spacing w:line="360" w:lineRule="auto"/>
            </w:pPr>
            <w:proofErr w:type="gramStart"/>
            <w:r>
              <w:t>G.SRT.A.</w:t>
            </w:r>
            <w:proofErr w:type="gramEnd"/>
            <w:r>
              <w:t>2</w:t>
            </w:r>
          </w:p>
        </w:tc>
        <w:tc>
          <w:tcPr>
            <w:tcW w:w="7555" w:type="dxa"/>
          </w:tcPr>
          <w:p w14:paraId="304CCC89" w14:textId="77777777" w:rsidR="007D1C1E" w:rsidRDefault="007D1C1E" w:rsidP="00B42A53">
            <w:pPr>
              <w:spacing w:line="360" w:lineRule="auto"/>
            </w:pPr>
            <w:r>
              <w:t>Identify components of similar triangles</w:t>
            </w:r>
          </w:p>
        </w:tc>
      </w:tr>
      <w:tr w:rsidR="007D1C1E" w14:paraId="02C2B818" w14:textId="77777777" w:rsidTr="007D1C1E">
        <w:tc>
          <w:tcPr>
            <w:tcW w:w="1795" w:type="dxa"/>
          </w:tcPr>
          <w:p w14:paraId="3A7EFEC8" w14:textId="77777777" w:rsidR="007D1C1E" w:rsidRDefault="007D1C1E" w:rsidP="00B42A53">
            <w:pPr>
              <w:spacing w:line="360" w:lineRule="auto"/>
            </w:pPr>
            <w:proofErr w:type="gramStart"/>
            <w:r>
              <w:t>G.SRT.B.</w:t>
            </w:r>
            <w:proofErr w:type="gramEnd"/>
            <w:r>
              <w:t>5</w:t>
            </w:r>
          </w:p>
        </w:tc>
        <w:tc>
          <w:tcPr>
            <w:tcW w:w="7555" w:type="dxa"/>
          </w:tcPr>
          <w:p w14:paraId="35010251" w14:textId="77777777" w:rsidR="007D1C1E" w:rsidRDefault="007D1C1E" w:rsidP="00B42A53">
            <w:pPr>
              <w:keepNext/>
              <w:spacing w:line="360" w:lineRule="auto"/>
            </w:pPr>
            <w:r>
              <w:t>Using triangle congruence to prove relationships</w:t>
            </w:r>
          </w:p>
        </w:tc>
      </w:tr>
    </w:tbl>
    <w:p w14:paraId="38DD92E4" w14:textId="46C857B7" w:rsidR="002512E5" w:rsidRPr="002512E5" w:rsidRDefault="002512E5" w:rsidP="007D1C1E">
      <w:pPr>
        <w:pStyle w:val="Caption"/>
        <w:jc w:val="center"/>
        <w:rPr>
          <w:i w:val="0"/>
          <w:iCs w:val="0"/>
          <w:color w:val="auto"/>
        </w:rPr>
      </w:pPr>
      <w:r w:rsidRPr="002512E5">
        <w:rPr>
          <w:i w:val="0"/>
          <w:iCs w:val="0"/>
          <w:color w:val="auto"/>
        </w:rPr>
        <w:t xml:space="preserve">Table </w:t>
      </w:r>
      <w:r w:rsidRPr="002512E5">
        <w:rPr>
          <w:i w:val="0"/>
          <w:iCs w:val="0"/>
          <w:color w:val="auto"/>
        </w:rPr>
        <w:fldChar w:fldCharType="begin"/>
      </w:r>
      <w:r w:rsidRPr="002512E5">
        <w:rPr>
          <w:i w:val="0"/>
          <w:iCs w:val="0"/>
          <w:color w:val="auto"/>
        </w:rPr>
        <w:instrText xml:space="preserve"> SEQ Table \* ARABIC </w:instrText>
      </w:r>
      <w:r w:rsidRPr="002512E5">
        <w:rPr>
          <w:i w:val="0"/>
          <w:iCs w:val="0"/>
          <w:color w:val="auto"/>
        </w:rPr>
        <w:fldChar w:fldCharType="separate"/>
      </w:r>
      <w:r w:rsidR="00A95032">
        <w:rPr>
          <w:i w:val="0"/>
          <w:iCs w:val="0"/>
          <w:noProof/>
          <w:color w:val="auto"/>
        </w:rPr>
        <w:t>3</w:t>
      </w:r>
      <w:r w:rsidRPr="002512E5">
        <w:rPr>
          <w:i w:val="0"/>
          <w:iCs w:val="0"/>
          <w:color w:val="auto"/>
        </w:rPr>
        <w:fldChar w:fldCharType="end"/>
      </w:r>
      <w:r w:rsidRPr="002512E5">
        <w:rPr>
          <w:i w:val="0"/>
          <w:iCs w:val="0"/>
          <w:color w:val="auto"/>
        </w:rPr>
        <w:t xml:space="preserve">. </w:t>
      </w:r>
      <w:r w:rsidR="00EB7C55">
        <w:rPr>
          <w:i w:val="0"/>
          <w:iCs w:val="0"/>
          <w:color w:val="auto"/>
        </w:rPr>
        <w:t xml:space="preserve">NYSED </w:t>
      </w:r>
      <w:r w:rsidRPr="002512E5">
        <w:rPr>
          <w:i w:val="0"/>
          <w:iCs w:val="0"/>
          <w:color w:val="auto"/>
        </w:rPr>
        <w:t>Algebra 1 and Geometry learning standards</w:t>
      </w:r>
    </w:p>
    <w:p w14:paraId="7FA33496" w14:textId="6F96F022" w:rsidR="00A63775" w:rsidRDefault="00D23B5E" w:rsidP="00A4087C">
      <w:pPr>
        <w:spacing w:line="360" w:lineRule="auto"/>
        <w:ind w:firstLine="720"/>
      </w:pPr>
      <w:r>
        <w:t xml:space="preserve">Optics lends itself to an </w:t>
      </w:r>
      <w:r w:rsidR="00C07D1D">
        <w:t>inquiry-based</w:t>
      </w:r>
      <w:r>
        <w:t xml:space="preserve"> approach because</w:t>
      </w:r>
      <w:r w:rsidR="009D7921">
        <w:t xml:space="preserve"> l</w:t>
      </w:r>
      <w:r>
        <w:t>ight moves in straight lines, making ray tracing</w:t>
      </w:r>
      <w:r w:rsidR="007C367A">
        <w:t xml:space="preserve"> intuitive,</w:t>
      </w:r>
      <w:r w:rsidR="009D7921">
        <w:t xml:space="preserve"> and </w:t>
      </w:r>
      <w:r w:rsidR="00EB7C55">
        <w:t>optical phenomena</w:t>
      </w:r>
      <w:r>
        <w:t xml:space="preserve"> (such as magnification and clarity of image</w:t>
      </w:r>
      <w:r w:rsidR="009D7921">
        <w:t>s</w:t>
      </w:r>
      <w:r>
        <w:t xml:space="preserve">) </w:t>
      </w:r>
      <w:r w:rsidR="00EB7C55">
        <w:t>can</w:t>
      </w:r>
      <w:r>
        <w:t xml:space="preserve"> be found</w:t>
      </w:r>
      <w:r w:rsidR="003A2582">
        <w:t xml:space="preserve"> </w:t>
      </w:r>
      <w:r>
        <w:t xml:space="preserve">only </w:t>
      </w:r>
      <w:r w:rsidR="003A2582">
        <w:t xml:space="preserve">using </w:t>
      </w:r>
      <w:r>
        <w:t>principles of triangle geometry and first</w:t>
      </w:r>
      <w:r w:rsidR="003A2582">
        <w:t>-</w:t>
      </w:r>
      <w:r>
        <w:t>year algebra.</w:t>
      </w:r>
    </w:p>
    <w:p w14:paraId="318223DA" w14:textId="0097E2F8" w:rsidR="000D7B81" w:rsidRPr="000D7B81" w:rsidRDefault="000D7B81" w:rsidP="000D7B81">
      <w:pPr>
        <w:spacing w:line="360" w:lineRule="auto"/>
        <w:ind w:hanging="90"/>
        <w:rPr>
          <w:b/>
          <w:bCs/>
        </w:rPr>
      </w:pPr>
      <w:r>
        <w:rPr>
          <w:b/>
          <w:bCs/>
        </w:rPr>
        <w:t>Creating a Learning Progression</w:t>
      </w:r>
    </w:p>
    <w:p w14:paraId="6837E1AB" w14:textId="794281E2" w:rsidR="00A4087C" w:rsidRDefault="00A4087C" w:rsidP="00A4087C">
      <w:pPr>
        <w:spacing w:line="360" w:lineRule="auto"/>
        <w:ind w:firstLine="720"/>
      </w:pPr>
      <w:r>
        <w:t xml:space="preserve">A Learning Progression refers to a long term, intentional sequencing of teaching and learning expectations (Glossary of Educational Reform, 2013). </w:t>
      </w:r>
      <w:proofErr w:type="spellStart"/>
      <w:r>
        <w:t>Duschl</w:t>
      </w:r>
      <w:proofErr w:type="spellEnd"/>
      <w:r>
        <w:t xml:space="preserve"> (2019) demonstrated that this alternative approach can create richer conceptual understanding. The Learning Progression discussed in this manuscript is based around student inquiry. Groups of students were presented with several observable behaviors of </w:t>
      </w:r>
      <w:proofErr w:type="gramStart"/>
      <w:r>
        <w:t>light</w:t>
      </w:r>
      <w:r w:rsidR="003A2582">
        <w:t>,</w:t>
      </w:r>
      <w:r>
        <w:t xml:space="preserve"> and</w:t>
      </w:r>
      <w:proofErr w:type="gramEnd"/>
      <w:r>
        <w:t xml:space="preserve"> challenged to come up with an explanation for them. Each new situation used the previous ones as scaffolding (van </w:t>
      </w:r>
      <w:proofErr w:type="spellStart"/>
      <w:r>
        <w:t>Uum</w:t>
      </w:r>
      <w:proofErr w:type="spellEnd"/>
      <w:r>
        <w:t xml:space="preserve">, </w:t>
      </w:r>
      <w:proofErr w:type="spellStart"/>
      <w:r>
        <w:t>Verhoeff</w:t>
      </w:r>
      <w:proofErr w:type="spellEnd"/>
      <w:r>
        <w:t xml:space="preserve">, &amp; </w:t>
      </w:r>
      <w:proofErr w:type="spellStart"/>
      <w:r>
        <w:t>Peeters</w:t>
      </w:r>
      <w:proofErr w:type="spellEnd"/>
      <w:r>
        <w:t>, 2017).</w:t>
      </w:r>
    </w:p>
    <w:p w14:paraId="54293126" w14:textId="77777777" w:rsidR="002E55BB" w:rsidRDefault="002E55BB" w:rsidP="00A4087C">
      <w:pPr>
        <w:spacing w:line="360" w:lineRule="auto"/>
        <w:ind w:firstLine="720"/>
      </w:pPr>
    </w:p>
    <w:p w14:paraId="648EB7A7" w14:textId="7DADE468" w:rsidR="007D1C1E" w:rsidRPr="000D7B81" w:rsidRDefault="007D1C1E" w:rsidP="007D1C1E">
      <w:pPr>
        <w:spacing w:line="360" w:lineRule="auto"/>
        <w:rPr>
          <w:b/>
          <w:bCs/>
          <w:i/>
          <w:iCs/>
        </w:rPr>
      </w:pPr>
      <w:r w:rsidRPr="000D7B81">
        <w:rPr>
          <w:b/>
          <w:bCs/>
          <w:i/>
          <w:iCs/>
        </w:rPr>
        <w:lastRenderedPageBreak/>
        <w:t>Inquiry Approach</w:t>
      </w:r>
      <w:r w:rsidR="00EB7C55">
        <w:rPr>
          <w:b/>
          <w:bCs/>
          <w:i/>
          <w:iCs/>
        </w:rPr>
        <w:t xml:space="preserve"> with White Boarding</w:t>
      </w:r>
    </w:p>
    <w:p w14:paraId="731D06F2" w14:textId="3CA390D4" w:rsidR="007D1C1E" w:rsidRDefault="007D1C1E" w:rsidP="00F06B29">
      <w:pPr>
        <w:spacing w:line="360" w:lineRule="auto"/>
        <w:ind w:firstLine="720"/>
      </w:pPr>
      <w:r>
        <w:t>Inquiry</w:t>
      </w:r>
      <w:r w:rsidR="00A4087C">
        <w:t>-</w:t>
      </w:r>
      <w:r>
        <w:t>based physics instructional approaches have shown positive results</w:t>
      </w:r>
      <w:r w:rsidR="00A4087C">
        <w:t xml:space="preserve">.  For example, </w:t>
      </w:r>
      <w:r>
        <w:t xml:space="preserve">the Force Concept Inventory (FCI) </w:t>
      </w:r>
      <w:r w:rsidR="00A4087C">
        <w:t xml:space="preserve">demonstrated increased retention </w:t>
      </w:r>
      <w:r>
        <w:t xml:space="preserve">in both </w:t>
      </w:r>
      <w:r w:rsidR="00A4087C">
        <w:t xml:space="preserve">the </w:t>
      </w:r>
      <w:r>
        <w:t xml:space="preserve">short term (end of semester) and </w:t>
      </w:r>
      <w:r w:rsidR="00A4087C">
        <w:t xml:space="preserve">the </w:t>
      </w:r>
      <w:r>
        <w:t xml:space="preserve">long term (one to three year later) </w:t>
      </w:r>
      <w:r w:rsidR="00945822">
        <w:t xml:space="preserve">in students who were instructed through an inquiry-based approach in physics </w:t>
      </w:r>
      <w:r>
        <w:t>(</w:t>
      </w:r>
      <w:r w:rsidRPr="00E43B4C">
        <w:rPr>
          <w:rStyle w:val="ref-text"/>
        </w:rPr>
        <w:t>Francis, Adams, &amp; Noonan, 1998</w:t>
      </w:r>
      <w:r>
        <w:rPr>
          <w:rStyle w:val="ref-text"/>
        </w:rPr>
        <w:t>, p 489). Hence, we applied this methodology to teaching optics.</w:t>
      </w:r>
      <w:r w:rsidR="004B632B">
        <w:rPr>
          <w:rStyle w:val="ref-text"/>
        </w:rPr>
        <w:t xml:space="preserve"> </w:t>
      </w:r>
      <w:r w:rsidR="00EB7C55">
        <w:t>In</w:t>
      </w:r>
      <w:r w:rsidR="004B632B" w:rsidRPr="00BF301B">
        <w:t>formal exploration is also a key component of constructivist evaluation, such as Reformed Teaching Observations Protocol (RTOP)</w:t>
      </w:r>
      <w:r w:rsidR="004B632B">
        <w:t xml:space="preserve"> (</w:t>
      </w:r>
      <w:r w:rsidR="004B632B" w:rsidRPr="00BF301B">
        <w:t>MacIsaac</w:t>
      </w:r>
      <w:r w:rsidR="004B632B">
        <w:t xml:space="preserve"> and</w:t>
      </w:r>
      <w:r w:rsidR="004B632B" w:rsidRPr="00BF301B">
        <w:t xml:space="preserve"> Fal</w:t>
      </w:r>
      <w:r w:rsidR="00EB7C55">
        <w:t>co</w:t>
      </w:r>
      <w:r w:rsidR="004B632B" w:rsidRPr="00BF301B">
        <w:t>ner, 2002</w:t>
      </w:r>
      <w:r w:rsidR="004B632B">
        <w:t>).</w:t>
      </w:r>
    </w:p>
    <w:p w14:paraId="3BA0623B" w14:textId="60F0162D" w:rsidR="007D1C1E" w:rsidRDefault="007D1C1E" w:rsidP="00F06B29">
      <w:pPr>
        <w:spacing w:line="360" w:lineRule="auto"/>
        <w:ind w:firstLine="720"/>
      </w:pPr>
      <w:bookmarkStart w:id="2" w:name="_Hlk41319038"/>
      <w:r>
        <w:t xml:space="preserve">Whiteboarding is one effective method for inquiry. </w:t>
      </w:r>
      <w:r w:rsidR="003A2571">
        <w:t>E</w:t>
      </w:r>
      <w:r>
        <w:t>ach group is given a whiteboard (approx. 2 ft by 2.5 ft) and students draw out their models using diagrams, words, colors, or however they want to describe it. The instructor is there to act</w:t>
      </w:r>
      <w:r w:rsidR="003A2571">
        <w:t xml:space="preserve"> </w:t>
      </w:r>
      <w:r>
        <w:t>as a guide, directing students toward the main ideas and provid</w:t>
      </w:r>
      <w:r w:rsidR="003A2571">
        <w:t>ing</w:t>
      </w:r>
      <w:r>
        <w:t xml:space="preserve"> standard representations. These whiteboards are useful </w:t>
      </w:r>
      <w:r w:rsidR="00375357">
        <w:t xml:space="preserve">both </w:t>
      </w:r>
      <w:r>
        <w:t>for the students to diagram their thought process to the class</w:t>
      </w:r>
      <w:r w:rsidR="00375357">
        <w:t>,</w:t>
      </w:r>
      <w:r>
        <w:t xml:space="preserve"> and for instructors to formatively monitor their progress (</w:t>
      </w:r>
      <w:proofErr w:type="spellStart"/>
      <w:r w:rsidRPr="00CC49C1">
        <w:rPr>
          <w:rStyle w:val="ref-text"/>
        </w:rPr>
        <w:t>Megowan-Romanowicz</w:t>
      </w:r>
      <w:proofErr w:type="spellEnd"/>
      <w:r>
        <w:rPr>
          <w:rStyle w:val="ref-text"/>
        </w:rPr>
        <w:t>, 2016).</w:t>
      </w:r>
    </w:p>
    <w:p w14:paraId="12E55611" w14:textId="758F9429" w:rsidR="007D1C1E" w:rsidRPr="000D7B81" w:rsidRDefault="007D1C1E" w:rsidP="007D1C1E">
      <w:pPr>
        <w:spacing w:line="360" w:lineRule="auto"/>
        <w:rPr>
          <w:b/>
          <w:bCs/>
          <w:i/>
          <w:iCs/>
        </w:rPr>
      </w:pPr>
      <w:r w:rsidRPr="000D7B81">
        <w:rPr>
          <w:b/>
          <w:bCs/>
          <w:i/>
          <w:iCs/>
        </w:rPr>
        <w:t>Issues with Ray Diagrams Identified in the Literature</w:t>
      </w:r>
    </w:p>
    <w:p w14:paraId="03237B7C" w14:textId="2BD7AE7A" w:rsidR="007D1C1E" w:rsidRDefault="007E62E3" w:rsidP="00F06B29">
      <w:pPr>
        <w:spacing w:line="360" w:lineRule="auto"/>
        <w:ind w:firstLine="720"/>
      </w:pPr>
      <w:r>
        <w:t>Interpreting diagrams poses a frequently minimized issue in science education.</w:t>
      </w:r>
      <w:r w:rsidR="007D1C1E">
        <w:t xml:space="preserve"> While </w:t>
      </w:r>
      <w:r w:rsidR="008C4973">
        <w:t xml:space="preserve">the intention of the diagram is easy </w:t>
      </w:r>
      <w:r w:rsidR="007D1C1E">
        <w:t xml:space="preserve">for the designer to see clearly, a lot can get lost in translation between the image and the reader. </w:t>
      </w:r>
      <w:r w:rsidR="007D1C1E" w:rsidRPr="00060D11">
        <w:rPr>
          <w:rStyle w:val="ref-text"/>
        </w:rPr>
        <w:t xml:space="preserve">Colin, Chauvet, &amp; </w:t>
      </w:r>
      <w:proofErr w:type="spellStart"/>
      <w:r w:rsidR="007D1C1E" w:rsidRPr="00060D11">
        <w:rPr>
          <w:rStyle w:val="ref-text"/>
        </w:rPr>
        <w:t>Viennot</w:t>
      </w:r>
      <w:proofErr w:type="spellEnd"/>
      <w:r w:rsidR="007D1C1E">
        <w:rPr>
          <w:rStyle w:val="ref-text"/>
        </w:rPr>
        <w:t xml:space="preserve"> (2002, p 314) </w:t>
      </w:r>
      <w:r w:rsidR="007D1C1E">
        <w:t xml:space="preserve">identified and analyzed </w:t>
      </w:r>
      <w:r w:rsidR="00EB7C55">
        <w:t>learning</w:t>
      </w:r>
      <w:r w:rsidR="007D1C1E">
        <w:t xml:space="preserve"> issues</w:t>
      </w:r>
      <w:r w:rsidR="00EB7C55">
        <w:t xml:space="preserve"> </w:t>
      </w:r>
      <w:r w:rsidR="007D1C1E">
        <w:t xml:space="preserve">in optics figures. The common misinterpretations </w:t>
      </w:r>
      <w:r w:rsidR="00EF413A">
        <w:t>were</w:t>
      </w:r>
      <w:r w:rsidR="007D1C1E">
        <w:t xml:space="preserve"> split into four groups:</w:t>
      </w:r>
    </w:p>
    <w:p w14:paraId="0344E518" w14:textId="5D242F82" w:rsidR="007D1C1E" w:rsidRDefault="007D1C1E" w:rsidP="007D1C1E">
      <w:pPr>
        <w:pStyle w:val="ListParagraph"/>
        <w:numPr>
          <w:ilvl w:val="0"/>
          <w:numId w:val="1"/>
        </w:numPr>
        <w:spacing w:line="360" w:lineRule="auto"/>
      </w:pPr>
      <w:r>
        <w:t>Real World Objects vs Schematic/Symbolic Entities: When an author use</w:t>
      </w:r>
      <w:r w:rsidR="00EF413A">
        <w:t>d</w:t>
      </w:r>
      <w:r>
        <w:t xml:space="preserve"> real world objects to act symbolically, students </w:t>
      </w:r>
      <w:r w:rsidR="00EF413A">
        <w:t>could</w:t>
      </w:r>
      <w:r>
        <w:t xml:space="preserve"> confuse what </w:t>
      </w:r>
      <w:r w:rsidR="00EF413A">
        <w:t>was</w:t>
      </w:r>
      <w:r>
        <w:t xml:space="preserve"> real </w:t>
      </w:r>
      <w:r w:rsidR="007E62E3">
        <w:t>with</w:t>
      </w:r>
      <w:r>
        <w:t xml:space="preserve"> what </w:t>
      </w:r>
      <w:r w:rsidR="00EF413A">
        <w:t>was</w:t>
      </w:r>
      <w:r>
        <w:t xml:space="preserve"> just used as a symbol. </w:t>
      </w:r>
      <w:r w:rsidR="000B1BE4">
        <w:t>For example, if a diagram</w:t>
      </w:r>
      <w:r>
        <w:t xml:space="preserve"> us</w:t>
      </w:r>
      <w:r w:rsidR="00EF413A">
        <w:t>e</w:t>
      </w:r>
      <w:r w:rsidR="000B1BE4">
        <w:t>d an image</w:t>
      </w:r>
      <w:r w:rsidR="00EF413A">
        <w:t xml:space="preserve"> of</w:t>
      </w:r>
      <w:r>
        <w:t xml:space="preserve"> a magnifying glass to “zoom in” on atoms</w:t>
      </w:r>
      <w:r w:rsidR="000B1BE4">
        <w:t>, students could mistakenly believe it is possible to see atoms with a magnifying glass.</w:t>
      </w:r>
    </w:p>
    <w:p w14:paraId="0515812C" w14:textId="4E0651B4" w:rsidR="007D1C1E" w:rsidRDefault="007D1C1E" w:rsidP="007D1C1E">
      <w:pPr>
        <w:pStyle w:val="ListParagraph"/>
        <w:numPr>
          <w:ilvl w:val="0"/>
          <w:numId w:val="1"/>
        </w:numPr>
        <w:spacing w:line="360" w:lineRule="auto"/>
      </w:pPr>
      <w:r>
        <w:t>Selection and Salience: Authors w</w:t>
      </w:r>
      <w:r w:rsidR="00EF413A">
        <w:t>ould</w:t>
      </w:r>
      <w:r>
        <w:t xml:space="preserve"> often leave parts of a set up to be </w:t>
      </w:r>
      <w:r w:rsidRPr="0043078C">
        <w:t>assumed</w:t>
      </w:r>
      <w:r w:rsidR="0043078C">
        <w:t xml:space="preserve"> by the reader</w:t>
      </w:r>
      <w:r>
        <w:t xml:space="preserve">. This </w:t>
      </w:r>
      <w:r w:rsidR="00EF413A">
        <w:t>was</w:t>
      </w:r>
      <w:r>
        <w:t xml:space="preserve"> often done for clarity, as parts of a system </w:t>
      </w:r>
      <w:r w:rsidR="00EF413A">
        <w:t>could</w:t>
      </w:r>
      <w:r>
        <w:t xml:space="preserve"> be irrelevant and dr</w:t>
      </w:r>
      <w:r w:rsidR="00EF413A">
        <w:t>ew</w:t>
      </w:r>
      <w:r>
        <w:t xml:space="preserve"> focus away from the target. However, this </w:t>
      </w:r>
      <w:r w:rsidR="00EF413A">
        <w:t>could</w:t>
      </w:r>
      <w:r>
        <w:t xml:space="preserve"> cause confusion </w:t>
      </w:r>
      <w:bookmarkEnd w:id="2"/>
      <w:r>
        <w:t xml:space="preserve">if the reader </w:t>
      </w:r>
      <w:r w:rsidR="00EF413A">
        <w:t>was</w:t>
      </w:r>
      <w:r>
        <w:t xml:space="preserve"> not making the same assumptions. I.e.: Only drawing in the light rays that g</w:t>
      </w:r>
      <w:r w:rsidR="00EF413A">
        <w:t>av</w:t>
      </w:r>
      <w:r>
        <w:t>e us an image</w:t>
      </w:r>
    </w:p>
    <w:p w14:paraId="250928FB" w14:textId="343C111C" w:rsidR="007D1C1E" w:rsidRDefault="007D1C1E" w:rsidP="007D1C1E">
      <w:pPr>
        <w:pStyle w:val="ListParagraph"/>
        <w:numPr>
          <w:ilvl w:val="0"/>
          <w:numId w:val="1"/>
        </w:numPr>
        <w:spacing w:line="360" w:lineRule="auto"/>
      </w:pPr>
      <w:r>
        <w:t xml:space="preserve">Similarity of </w:t>
      </w:r>
      <w:r w:rsidR="0043078C">
        <w:t>S</w:t>
      </w:r>
      <w:r>
        <w:t xml:space="preserve">ymbols: Objects like arrows </w:t>
      </w:r>
      <w:r w:rsidR="00EF413A">
        <w:t>could</w:t>
      </w:r>
      <w:r>
        <w:t xml:space="preserve"> have many different meanings in the same diagram. Also, similar</w:t>
      </w:r>
      <w:r w:rsidR="0043078C">
        <w:t>-</w:t>
      </w:r>
      <w:r>
        <w:t>looking letters or symbols c</w:t>
      </w:r>
      <w:r w:rsidR="00EF413A">
        <w:t>ould</w:t>
      </w:r>
      <w:r>
        <w:t xml:space="preserve"> be misinterpreted as the same. I.e.: Us</w:t>
      </w:r>
      <w:r w:rsidR="00EF413A">
        <w:t>e of</w:t>
      </w:r>
      <w:r>
        <w:t xml:space="preserve"> an arrow to demonstrate light rays, and separately to show direction of motion</w:t>
      </w:r>
    </w:p>
    <w:p w14:paraId="6B75F9A4" w14:textId="7CA2BC98" w:rsidR="007D1C1E" w:rsidRDefault="007D1C1E" w:rsidP="007D1C1E">
      <w:pPr>
        <w:pStyle w:val="ListParagraph"/>
        <w:numPr>
          <w:ilvl w:val="0"/>
          <w:numId w:val="1"/>
        </w:numPr>
        <w:spacing w:line="360" w:lineRule="auto"/>
      </w:pPr>
      <w:r>
        <w:lastRenderedPageBreak/>
        <w:t xml:space="preserve">Reading Composition Structures: Western cultures promote a </w:t>
      </w:r>
      <w:r>
        <w:rPr>
          <w:i/>
          <w:iCs/>
        </w:rPr>
        <w:t>left, up</w:t>
      </w:r>
      <w:r>
        <w:t xml:space="preserve"> bias. As a result, an unintended cause and effect </w:t>
      </w:r>
      <w:r w:rsidR="00EF413A">
        <w:t>could</w:t>
      </w:r>
      <w:r>
        <w:t xml:space="preserve"> be implied. (Colin et al, 2002 p 314)</w:t>
      </w:r>
    </w:p>
    <w:p w14:paraId="6AAE4D7F" w14:textId="26A9B53E" w:rsidR="00E45A17" w:rsidRPr="00F71E6D" w:rsidRDefault="007D1C1E" w:rsidP="00F06B29">
      <w:pPr>
        <w:spacing w:line="360" w:lineRule="auto"/>
        <w:ind w:firstLine="720"/>
        <w:rPr>
          <w:rFonts w:eastAsiaTheme="minorEastAsia"/>
        </w:rPr>
      </w:pPr>
      <w:r>
        <w:t xml:space="preserve">Since optics is an inherently visual field of study, these issues with diagrams come to the forefront. For example, a </w:t>
      </w:r>
      <w:r w:rsidR="008B29E6">
        <w:t xml:space="preserve">student who has developed a </w:t>
      </w:r>
      <w:r>
        <w:t>ray-tracing model often will proceed to think of light as a finite number of rays, instead of rays going in all directions (</w:t>
      </w:r>
      <w:proofErr w:type="spellStart"/>
      <w:r>
        <w:t>Solokoff</w:t>
      </w:r>
      <w:proofErr w:type="spellEnd"/>
      <w:r>
        <w:t>, 2016, p20)</w:t>
      </w:r>
      <w:r w:rsidR="00EB7C55">
        <w:t xml:space="preserve">, </w:t>
      </w:r>
      <w:r>
        <w:t xml:space="preserve">a misconception due to Selection and Salience. </w:t>
      </w:r>
    </w:p>
    <w:p w14:paraId="47DF3315" w14:textId="783D87AE" w:rsidR="004265F4" w:rsidRPr="00F06B29" w:rsidRDefault="00507B7D" w:rsidP="00F06B29">
      <w:pPr>
        <w:spacing w:line="360" w:lineRule="auto"/>
        <w:ind w:firstLine="720"/>
        <w:rPr>
          <w:rFonts w:eastAsiaTheme="minorEastAsia"/>
          <w:b/>
          <w:bCs/>
        </w:rPr>
      </w:pPr>
      <w:r w:rsidRPr="00F06B29">
        <w:rPr>
          <w:rFonts w:eastAsiaTheme="minorEastAsia"/>
          <w:b/>
          <w:bCs/>
        </w:rPr>
        <w:t xml:space="preserve">Prompting and Guiding Student </w:t>
      </w:r>
      <w:r w:rsidR="004265F4" w:rsidRPr="00F06B29">
        <w:rPr>
          <w:rFonts w:eastAsiaTheme="minorEastAsia"/>
          <w:b/>
          <w:bCs/>
        </w:rPr>
        <w:t>Ray Tracing:</w:t>
      </w:r>
      <w:r w:rsidR="00732ACC" w:rsidRPr="00F06B29">
        <w:rPr>
          <w:rFonts w:eastAsiaTheme="minorEastAsia"/>
          <w:b/>
          <w:bCs/>
        </w:rPr>
        <w:t xml:space="preserve"> Cues for Instructors</w:t>
      </w:r>
      <w:r w:rsidR="00F06B29">
        <w:rPr>
          <w:rFonts w:eastAsiaTheme="minorEastAsia"/>
          <w:b/>
          <w:bCs/>
        </w:rPr>
        <w:t>.</w:t>
      </w:r>
    </w:p>
    <w:p w14:paraId="58B77D40" w14:textId="733F2B69" w:rsidR="004265F4" w:rsidRDefault="00222A80" w:rsidP="00F06B29">
      <w:pPr>
        <w:spacing w:line="360" w:lineRule="auto"/>
        <w:ind w:firstLine="720"/>
        <w:rPr>
          <w:rFonts w:eastAsiaTheme="minorEastAsia"/>
        </w:rPr>
      </w:pPr>
      <w:r>
        <w:rPr>
          <w:rFonts w:eastAsiaTheme="minorEastAsia"/>
        </w:rPr>
        <w:t xml:space="preserve">The Learning Progression discussed in this manuscript uses the relationships between similar triangles to demonstrate optical relationships.  </w:t>
      </w:r>
      <w:r w:rsidR="004265F4">
        <w:rPr>
          <w:rFonts w:eastAsiaTheme="minorEastAsia"/>
        </w:rPr>
        <w:t xml:space="preserve">In the process of finding the triangles, students should begin to develop models for ray tracing. </w:t>
      </w:r>
      <w:r w:rsidR="00732ACC">
        <w:rPr>
          <w:rFonts w:eastAsiaTheme="minorEastAsia"/>
        </w:rPr>
        <w:t>Instructors should p</w:t>
      </w:r>
      <w:r w:rsidR="004265F4">
        <w:rPr>
          <w:rFonts w:eastAsiaTheme="minorEastAsia"/>
        </w:rPr>
        <w:t xml:space="preserve">oint out to students that the boundaries of the triangles that they drew were </w:t>
      </w:r>
      <w:r w:rsidR="00F45BEF">
        <w:rPr>
          <w:rFonts w:eastAsiaTheme="minorEastAsia"/>
        </w:rPr>
        <w:t>limiting</w:t>
      </w:r>
      <w:r w:rsidR="004265F4">
        <w:rPr>
          <w:rFonts w:eastAsiaTheme="minorEastAsia"/>
        </w:rPr>
        <w:t xml:space="preserve"> rays, or rays that just miss the object, outlining the shadow. Possible follow up questions include:</w:t>
      </w:r>
    </w:p>
    <w:p w14:paraId="124CEB2D" w14:textId="77777777" w:rsidR="004265F4" w:rsidRPr="00E50C4F" w:rsidRDefault="004265F4" w:rsidP="004265F4">
      <w:pPr>
        <w:pStyle w:val="ListParagraph"/>
        <w:numPr>
          <w:ilvl w:val="0"/>
          <w:numId w:val="3"/>
        </w:numPr>
        <w:spacing w:line="360" w:lineRule="auto"/>
        <w:rPr>
          <w:rFonts w:eastAsiaTheme="minorEastAsia"/>
        </w:rPr>
      </w:pPr>
      <w:r w:rsidRPr="00E50C4F">
        <w:rPr>
          <w:rFonts w:eastAsiaTheme="minorEastAsia"/>
        </w:rPr>
        <w:t>What happens to the light rays that hit the object?</w:t>
      </w:r>
    </w:p>
    <w:p w14:paraId="2BE6D88B" w14:textId="77777777" w:rsidR="004265F4" w:rsidRDefault="004265F4" w:rsidP="004265F4">
      <w:pPr>
        <w:pStyle w:val="ListParagraph"/>
        <w:numPr>
          <w:ilvl w:val="0"/>
          <w:numId w:val="3"/>
        </w:numPr>
        <w:spacing w:line="360" w:lineRule="auto"/>
        <w:rPr>
          <w:rFonts w:eastAsiaTheme="minorEastAsia"/>
        </w:rPr>
      </w:pPr>
      <w:r w:rsidRPr="00E50C4F">
        <w:rPr>
          <w:rFonts w:eastAsiaTheme="minorEastAsia"/>
        </w:rPr>
        <w:t>Where does the light that does not hit the object go?</w:t>
      </w:r>
    </w:p>
    <w:p w14:paraId="520E1301" w14:textId="77777777" w:rsidR="004265F4" w:rsidRPr="00E50C4F" w:rsidRDefault="004265F4" w:rsidP="004265F4">
      <w:pPr>
        <w:pStyle w:val="ListParagraph"/>
        <w:numPr>
          <w:ilvl w:val="0"/>
          <w:numId w:val="3"/>
        </w:numPr>
        <w:spacing w:line="360" w:lineRule="auto"/>
        <w:rPr>
          <w:rFonts w:eastAsiaTheme="minorEastAsia"/>
        </w:rPr>
      </w:pPr>
      <w:r>
        <w:rPr>
          <w:rFonts w:eastAsiaTheme="minorEastAsia"/>
        </w:rPr>
        <w:t>What happens to the light rays on the edges?</w:t>
      </w:r>
    </w:p>
    <w:p w14:paraId="198CC145" w14:textId="198C42CE" w:rsidR="004265F4" w:rsidRDefault="00222A80" w:rsidP="003D769D">
      <w:pPr>
        <w:spacing w:line="360" w:lineRule="auto"/>
        <w:ind w:firstLine="720"/>
        <w:rPr>
          <w:rFonts w:eastAsiaTheme="minorEastAsia"/>
        </w:rPr>
      </w:pPr>
      <w:r>
        <w:rPr>
          <w:rFonts w:eastAsiaTheme="minorEastAsia"/>
        </w:rPr>
        <w:t>Instructors should ensure that students are</w:t>
      </w:r>
      <w:r w:rsidR="00732ACC">
        <w:rPr>
          <w:rFonts w:eastAsiaTheme="minorEastAsia"/>
        </w:rPr>
        <w:t xml:space="preserve"> </w:t>
      </w:r>
      <w:r w:rsidR="004265F4">
        <w:rPr>
          <w:rFonts w:eastAsiaTheme="minorEastAsia"/>
        </w:rPr>
        <w:t xml:space="preserve">familiar with ray tracing. Several simulations are available for use with lenses for ray tracing. </w:t>
      </w:r>
      <w:r w:rsidR="009C646E">
        <w:rPr>
          <w:rFonts w:eastAsiaTheme="minorEastAsia"/>
        </w:rPr>
        <w:t xml:space="preserve">The </w:t>
      </w:r>
      <w:r w:rsidR="004265F4" w:rsidRPr="009C646E">
        <w:rPr>
          <w:rFonts w:eastAsiaTheme="minorEastAsia"/>
          <w:i/>
          <w:iCs/>
        </w:rPr>
        <w:t>Optics Bench Refraction Interactive</w:t>
      </w:r>
      <w:r w:rsidR="004265F4">
        <w:rPr>
          <w:rFonts w:eastAsiaTheme="minorEastAsia"/>
        </w:rPr>
        <w:t xml:space="preserve"> from </w:t>
      </w:r>
      <w:r w:rsidR="004265F4" w:rsidRPr="009C646E">
        <w:rPr>
          <w:rFonts w:eastAsiaTheme="minorEastAsia"/>
          <w:i/>
          <w:iCs/>
        </w:rPr>
        <w:t>The Physics Classroom</w:t>
      </w:r>
      <w:r w:rsidR="004265F4">
        <w:rPr>
          <w:rFonts w:eastAsiaTheme="minorEastAsia"/>
        </w:rPr>
        <w:t xml:space="preserve"> </w:t>
      </w:r>
      <w:r w:rsidR="00E175A4">
        <w:rPr>
          <w:rFonts w:eastAsiaTheme="minorEastAsia"/>
        </w:rPr>
        <w:t>(</w:t>
      </w:r>
      <w:hyperlink r:id="rId9" w:history="1">
        <w:r w:rsidR="00E175A4" w:rsidRPr="00E175A4">
          <w:rPr>
            <w:rStyle w:val="Hyperlink"/>
            <w:sz w:val="20"/>
            <w:szCs w:val="20"/>
          </w:rPr>
          <w:t>https://www.physicsclassroom.com/Physics-Interactives/Refraction-and-Lenses/Optics-Bench/Optics-Bench-Refraction-Interactive</w:t>
        </w:r>
      </w:hyperlink>
      <w:r w:rsidR="00E175A4">
        <w:rPr>
          <w:sz w:val="18"/>
          <w:szCs w:val="18"/>
        </w:rPr>
        <w:t xml:space="preserve">) </w:t>
      </w:r>
      <w:r w:rsidR="004265F4">
        <w:rPr>
          <w:rFonts w:eastAsiaTheme="minorEastAsia"/>
        </w:rPr>
        <w:t xml:space="preserve">and </w:t>
      </w:r>
      <w:r w:rsidR="00732ACC">
        <w:rPr>
          <w:rFonts w:eastAsiaTheme="minorEastAsia"/>
        </w:rPr>
        <w:t xml:space="preserve">The </w:t>
      </w:r>
      <w:r w:rsidR="004265F4" w:rsidRPr="00732ACC">
        <w:rPr>
          <w:rFonts w:eastAsiaTheme="minorEastAsia"/>
          <w:i/>
          <w:iCs/>
        </w:rPr>
        <w:t>Geometric Optics</w:t>
      </w:r>
      <w:r w:rsidR="00732ACC">
        <w:rPr>
          <w:rFonts w:eastAsiaTheme="minorEastAsia"/>
        </w:rPr>
        <w:t xml:space="preserve"> Simulation</w:t>
      </w:r>
      <w:r w:rsidR="004265F4">
        <w:rPr>
          <w:rFonts w:eastAsiaTheme="minorEastAsia"/>
        </w:rPr>
        <w:t xml:space="preserve"> </w:t>
      </w:r>
      <w:r w:rsidR="00E175A4">
        <w:rPr>
          <w:rFonts w:eastAsiaTheme="minorEastAsia"/>
        </w:rPr>
        <w:t>(</w:t>
      </w:r>
      <w:hyperlink r:id="rId10" w:history="1">
        <w:r w:rsidR="00E175A4" w:rsidRPr="00E175A4">
          <w:rPr>
            <w:rStyle w:val="Hyperlink"/>
            <w:sz w:val="20"/>
            <w:szCs w:val="20"/>
          </w:rPr>
          <w:t>https://phet.colorado.edu/en/simulation/legacy/geometric-optics</w:t>
        </w:r>
      </w:hyperlink>
      <w:r w:rsidR="00E175A4" w:rsidRPr="00EC088F">
        <w:rPr>
          <w:sz w:val="18"/>
          <w:szCs w:val="18"/>
        </w:rPr>
        <w:t xml:space="preserve"> </w:t>
      </w:r>
      <w:r w:rsidR="00E175A4">
        <w:rPr>
          <w:rFonts w:eastAsiaTheme="minorEastAsia"/>
        </w:rPr>
        <w:t>) f</w:t>
      </w:r>
      <w:r w:rsidR="004265F4">
        <w:rPr>
          <w:rFonts w:eastAsiaTheme="minorEastAsia"/>
        </w:rPr>
        <w:t xml:space="preserve">rom </w:t>
      </w:r>
      <w:proofErr w:type="spellStart"/>
      <w:r w:rsidR="004265F4" w:rsidRPr="009C646E">
        <w:rPr>
          <w:rFonts w:eastAsiaTheme="minorEastAsia"/>
          <w:i/>
          <w:iCs/>
        </w:rPr>
        <w:t>PhET</w:t>
      </w:r>
      <w:proofErr w:type="spellEnd"/>
      <w:r w:rsidR="004265F4">
        <w:rPr>
          <w:rFonts w:eastAsiaTheme="minorEastAsia"/>
        </w:rPr>
        <w:t xml:space="preserve"> can be helpful supplement</w:t>
      </w:r>
      <w:r w:rsidR="00E464FD">
        <w:rPr>
          <w:rFonts w:eastAsiaTheme="minorEastAsia"/>
        </w:rPr>
        <w:t>s</w:t>
      </w:r>
      <w:r w:rsidR="001E20A6">
        <w:rPr>
          <w:rFonts w:eastAsiaTheme="minorEastAsia"/>
        </w:rPr>
        <w:t>,</w:t>
      </w:r>
      <w:r w:rsidR="00E464FD">
        <w:rPr>
          <w:rFonts w:eastAsiaTheme="minorEastAsia"/>
        </w:rPr>
        <w:t xml:space="preserve"> and</w:t>
      </w:r>
      <w:r w:rsidR="001E20A6">
        <w:rPr>
          <w:rFonts w:eastAsiaTheme="minorEastAsia"/>
        </w:rPr>
        <w:t xml:space="preserve"> </w:t>
      </w:r>
      <w:r w:rsidR="00732ACC">
        <w:rPr>
          <w:rFonts w:eastAsiaTheme="minorEastAsia"/>
        </w:rPr>
        <w:t xml:space="preserve">some sample worksheets </w:t>
      </w:r>
      <w:r w:rsidR="001E20A6">
        <w:rPr>
          <w:rFonts w:eastAsiaTheme="minorEastAsia"/>
        </w:rPr>
        <w:t>such as “</w:t>
      </w:r>
      <w:r w:rsidR="001E20A6" w:rsidRPr="009C646E">
        <w:rPr>
          <w:rFonts w:eastAsiaTheme="minorEastAsia"/>
          <w:i/>
          <w:iCs/>
        </w:rPr>
        <w:t>Optics Online</w:t>
      </w:r>
      <w:r w:rsidR="001E20A6">
        <w:rPr>
          <w:rFonts w:eastAsiaTheme="minorEastAsia"/>
        </w:rPr>
        <w:t>”</w:t>
      </w:r>
      <w:r w:rsidR="00732ACC">
        <w:rPr>
          <w:rFonts w:eastAsiaTheme="minorEastAsia"/>
        </w:rPr>
        <w:t xml:space="preserve"> </w:t>
      </w:r>
      <w:r w:rsidR="00E175A4">
        <w:rPr>
          <w:rFonts w:eastAsiaTheme="minorEastAsia"/>
        </w:rPr>
        <w:t>(</w:t>
      </w:r>
      <w:hyperlink r:id="rId11" w:history="1">
        <w:r w:rsidR="00E175A4" w:rsidRPr="00E175A4">
          <w:rPr>
            <w:rStyle w:val="Hyperlink"/>
            <w:sz w:val="20"/>
            <w:szCs w:val="20"/>
          </w:rPr>
          <w:t>https://phet.colorado.edu/en/contributions/view/3231</w:t>
        </w:r>
      </w:hyperlink>
      <w:r w:rsidR="00E175A4">
        <w:rPr>
          <w:rFonts w:eastAsiaTheme="minorEastAsia"/>
        </w:rPr>
        <w:t>) c</w:t>
      </w:r>
      <w:r w:rsidR="00732ACC">
        <w:rPr>
          <w:rFonts w:eastAsiaTheme="minorEastAsia"/>
        </w:rPr>
        <w:t>an be paired with the simulation</w:t>
      </w:r>
      <w:r w:rsidR="001E20A6">
        <w:rPr>
          <w:rFonts w:eastAsiaTheme="minorEastAsia"/>
        </w:rPr>
        <w:t xml:space="preserve"> (McCurdy, 2009).</w:t>
      </w:r>
    </w:p>
    <w:p w14:paraId="2D9E8989" w14:textId="6742B83F" w:rsidR="009B5815" w:rsidRDefault="009B5815" w:rsidP="009B5815">
      <w:pPr>
        <w:spacing w:line="360" w:lineRule="auto"/>
        <w:ind w:firstLine="720"/>
        <w:rPr>
          <w:rFonts w:eastAsiaTheme="minorEastAsia"/>
        </w:rPr>
      </w:pPr>
      <w:r>
        <w:rPr>
          <w:rFonts w:eastAsiaTheme="minorEastAsia"/>
        </w:rPr>
        <w:t xml:space="preserve">The topic of optics is ideal for student discovery. Since laws of reflection and shadows can be determined using only the background of </w:t>
      </w:r>
      <w:r w:rsidR="009C646E">
        <w:rPr>
          <w:rFonts w:eastAsiaTheme="minorEastAsia"/>
        </w:rPr>
        <w:t xml:space="preserve">NYSED </w:t>
      </w:r>
      <w:r>
        <w:rPr>
          <w:rFonts w:eastAsiaTheme="minorEastAsia"/>
        </w:rPr>
        <w:t>Geometry and Algebra 1, students should be able to derive them on their own. The prediction is that having students personally discover methods of ray tracing, with some guidance, will help them to apply these concepts in more complex situations.</w:t>
      </w:r>
    </w:p>
    <w:p w14:paraId="08EC7D9B" w14:textId="739B567B" w:rsidR="00E175A4" w:rsidRDefault="00E175A4" w:rsidP="009B5815">
      <w:pPr>
        <w:spacing w:line="360" w:lineRule="auto"/>
        <w:ind w:firstLine="720"/>
        <w:rPr>
          <w:rFonts w:eastAsiaTheme="minorEastAsia"/>
        </w:rPr>
      </w:pPr>
    </w:p>
    <w:p w14:paraId="2951AF36" w14:textId="77777777" w:rsidR="00E175A4" w:rsidRPr="004265F4" w:rsidRDefault="00E175A4" w:rsidP="009B5815">
      <w:pPr>
        <w:spacing w:line="360" w:lineRule="auto"/>
        <w:ind w:firstLine="720"/>
        <w:rPr>
          <w:rFonts w:eastAsiaTheme="minorEastAsia"/>
        </w:rPr>
      </w:pPr>
    </w:p>
    <w:p w14:paraId="65BECAA4" w14:textId="546E3AA3" w:rsidR="00217DED" w:rsidRPr="00D75EB1" w:rsidRDefault="0087649D" w:rsidP="00217DED">
      <w:pPr>
        <w:spacing w:line="360" w:lineRule="auto"/>
        <w:rPr>
          <w:b/>
          <w:bCs/>
        </w:rPr>
      </w:pPr>
      <w:r>
        <w:rPr>
          <w:b/>
          <w:bCs/>
        </w:rPr>
        <w:lastRenderedPageBreak/>
        <w:t>The First Learning Progression</w:t>
      </w:r>
      <w:r w:rsidR="00217DED" w:rsidRPr="00D75EB1">
        <w:rPr>
          <w:b/>
          <w:bCs/>
        </w:rPr>
        <w:t>: Shadows</w:t>
      </w:r>
    </w:p>
    <w:p w14:paraId="3FAF109A" w14:textId="3DBB6E47" w:rsidR="002E55BB" w:rsidRDefault="00217DED" w:rsidP="00E175A4">
      <w:pPr>
        <w:spacing w:line="360" w:lineRule="auto"/>
        <w:ind w:firstLine="720"/>
      </w:pPr>
      <w:r>
        <w:t>Shadows demonstrate the ray model of light in its simplest form</w:t>
      </w:r>
      <w:r w:rsidR="00261E9B">
        <w:t xml:space="preserve"> (</w:t>
      </w:r>
      <w:proofErr w:type="spellStart"/>
      <w:r w:rsidR="00261E9B">
        <w:t>Galili</w:t>
      </w:r>
      <w:proofErr w:type="spellEnd"/>
      <w:r w:rsidR="00261E9B">
        <w:t>, Goldberg, &amp; Bendall, 1991)</w:t>
      </w:r>
      <w:r w:rsidR="00801FE1">
        <w:t xml:space="preserve">. </w:t>
      </w:r>
      <w:r>
        <w:t xml:space="preserve">In this </w:t>
      </w:r>
      <w:r w:rsidR="00261E9B">
        <w:t>f</w:t>
      </w:r>
      <w:r w:rsidR="00222A80">
        <w:t>ive</w:t>
      </w:r>
      <w:r w:rsidR="00261E9B">
        <w:t>-</w:t>
      </w:r>
      <w:r w:rsidR="00801FE1">
        <w:t>part Learning Progression</w:t>
      </w:r>
      <w:r>
        <w:t>, students:</w:t>
      </w:r>
      <w:r w:rsidR="00F3345D">
        <w:t xml:space="preserve"> (1) informally explore</w:t>
      </w:r>
      <w:r w:rsidR="001236EB">
        <w:t>d</w:t>
      </w:r>
      <w:r w:rsidR="00F3345D">
        <w:t xml:space="preserve"> shadows,</w:t>
      </w:r>
      <w:r>
        <w:t xml:space="preserve"> (</w:t>
      </w:r>
      <w:r w:rsidR="00F3345D">
        <w:t>2</w:t>
      </w:r>
      <w:r>
        <w:t>) f</w:t>
      </w:r>
      <w:r w:rsidR="001236EB">
        <w:t>ound</w:t>
      </w:r>
      <w:r>
        <w:t xml:space="preserve"> the limiting cases of shadow size, and (</w:t>
      </w:r>
      <w:r w:rsidR="00F3345D">
        <w:t>3</w:t>
      </w:r>
      <w:r>
        <w:t>) construct</w:t>
      </w:r>
      <w:r w:rsidR="001236EB">
        <w:t>ed</w:t>
      </w:r>
      <w:r>
        <w:t xml:space="preserve"> a geometric explanation of the ray model of light. </w:t>
      </w:r>
    </w:p>
    <w:p w14:paraId="24AF8A3C" w14:textId="77777777" w:rsidR="00222A80" w:rsidRPr="00222A80" w:rsidRDefault="00217DED" w:rsidP="00A25EFA">
      <w:pPr>
        <w:spacing w:line="360" w:lineRule="auto"/>
        <w:rPr>
          <w:b/>
          <w:bCs/>
          <w:i/>
          <w:iCs/>
        </w:rPr>
      </w:pPr>
      <w:r w:rsidRPr="00222A80">
        <w:rPr>
          <w:b/>
          <w:bCs/>
          <w:i/>
          <w:iCs/>
        </w:rPr>
        <w:t>Materials</w:t>
      </w:r>
    </w:p>
    <w:p w14:paraId="0B6F5966" w14:textId="725754BD" w:rsidR="002B5CB0" w:rsidRDefault="00217DED" w:rsidP="00222A80">
      <w:pPr>
        <w:spacing w:line="360" w:lineRule="auto"/>
        <w:ind w:firstLine="720"/>
      </w:pPr>
      <w:r>
        <w:t>Point source of light</w:t>
      </w:r>
      <w:r w:rsidR="0027494A">
        <w:t xml:space="preserve"> (</w:t>
      </w:r>
      <w:r w:rsidR="000A72CD">
        <w:t xml:space="preserve">the tiny filament of </w:t>
      </w:r>
      <w:r w:rsidR="0087649D">
        <w:t xml:space="preserve">most flashlights </w:t>
      </w:r>
      <w:r w:rsidR="000A72CD">
        <w:t xml:space="preserve">with reflectors removed </w:t>
      </w:r>
      <w:r w:rsidR="0087649D">
        <w:t>will work</w:t>
      </w:r>
      <w:r w:rsidR="000A30AF">
        <w:t xml:space="preserve"> E.g.  </w:t>
      </w:r>
      <w:r w:rsidR="000A30AF" w:rsidRPr="000A30AF">
        <w:rPr>
          <w:i/>
          <w:iCs/>
        </w:rPr>
        <w:t>Mini Maglite, Mag Instruments</w:t>
      </w:r>
      <w:r w:rsidR="0027494A">
        <w:t>)</w:t>
      </w:r>
      <w:r w:rsidR="00222A80">
        <w:t>;</w:t>
      </w:r>
      <w:r>
        <w:t xml:space="preserve"> irregular 2D shape</w:t>
      </w:r>
      <w:r w:rsidR="00222A80">
        <w:t>;</w:t>
      </w:r>
      <w:r>
        <w:t xml:space="preserve"> dark/dim room</w:t>
      </w:r>
      <w:r w:rsidR="00222A80">
        <w:t>;</w:t>
      </w:r>
      <w:r>
        <w:t xml:space="preserve"> white boards/markers.</w:t>
      </w:r>
    </w:p>
    <w:p w14:paraId="26B80A67" w14:textId="41B65820" w:rsidR="00EC5DF6" w:rsidRPr="00222A80" w:rsidRDefault="00217DED" w:rsidP="00217DED">
      <w:pPr>
        <w:spacing w:line="360" w:lineRule="auto"/>
        <w:rPr>
          <w:b/>
          <w:bCs/>
          <w:i/>
          <w:iCs/>
        </w:rPr>
      </w:pPr>
      <w:r w:rsidRPr="00222A80">
        <w:rPr>
          <w:b/>
          <w:bCs/>
          <w:i/>
          <w:iCs/>
        </w:rPr>
        <w:t xml:space="preserve">Part </w:t>
      </w:r>
      <w:r w:rsidR="002E40A5" w:rsidRPr="00222A80">
        <w:rPr>
          <w:b/>
          <w:bCs/>
          <w:i/>
          <w:iCs/>
        </w:rPr>
        <w:t>I</w:t>
      </w:r>
    </w:p>
    <w:p w14:paraId="38745AE1" w14:textId="209EF2F3" w:rsidR="00801FE1" w:rsidRDefault="000856AF" w:rsidP="00222A80">
      <w:pPr>
        <w:spacing w:line="360" w:lineRule="auto"/>
        <w:ind w:firstLine="720"/>
      </w:pPr>
      <w:r>
        <w:t xml:space="preserve">Part </w:t>
      </w:r>
      <w:r w:rsidR="00700835">
        <w:t>I</w:t>
      </w:r>
      <w:r>
        <w:t xml:space="preserve"> consisted of an informal exploration of the materials. </w:t>
      </w:r>
      <w:r w:rsidR="00801FE1">
        <w:t xml:space="preserve">The goal of this activity </w:t>
      </w:r>
      <w:r w:rsidR="001236EB">
        <w:t>was</w:t>
      </w:r>
      <w:r w:rsidR="00801FE1">
        <w:t xml:space="preserve"> to have students become familiar with the equipment and informally observe how shadows behave. This </w:t>
      </w:r>
      <w:r w:rsidR="001236EB">
        <w:t>was</w:t>
      </w:r>
      <w:r w:rsidR="00801FE1">
        <w:t xml:space="preserve"> also a good opportunity for the instructor to listen in and gauge student familiarity with the topic.</w:t>
      </w:r>
      <w:r w:rsidR="00786814">
        <w:t xml:space="preserve"> The worksheet in Appendix A was used for students to record their predictions and other notes. The worksheet is divided by activities and general prompts are given for students to address.</w:t>
      </w:r>
    </w:p>
    <w:p w14:paraId="4CC02CFF" w14:textId="7A8FCED8" w:rsidR="00EC5DF6" w:rsidRDefault="001236EB" w:rsidP="004B632B">
      <w:pPr>
        <w:spacing w:line="360" w:lineRule="auto"/>
        <w:ind w:firstLine="720"/>
      </w:pPr>
      <w:r>
        <w:t>Students were divided</w:t>
      </w:r>
      <w:r w:rsidR="002E40A5">
        <w:t xml:space="preserve"> into groups of two or three </w:t>
      </w:r>
      <w:r w:rsidR="000A72CD">
        <w:t xml:space="preserve">students </w:t>
      </w:r>
      <w:r w:rsidR="002E40A5">
        <w:t xml:space="preserve">and </w:t>
      </w:r>
      <w:r>
        <w:t>the room lights were dimmed</w:t>
      </w:r>
      <w:r w:rsidR="002E40A5">
        <w:t xml:space="preserve">. </w:t>
      </w:r>
      <w:r>
        <w:t xml:space="preserve">Each group was given </w:t>
      </w:r>
      <w:r w:rsidR="002E40A5">
        <w:t xml:space="preserve">a flashlight and </w:t>
      </w:r>
      <w:r w:rsidR="002E55BB">
        <w:t>prompted to</w:t>
      </w:r>
      <w:r w:rsidR="00F26D77">
        <w:t>,</w:t>
      </w:r>
      <w:r w:rsidR="00801FE1">
        <w:t xml:space="preserve"> “</w:t>
      </w:r>
      <w:r>
        <w:t>Have your partner trace your shadow profile</w:t>
      </w:r>
      <w:r w:rsidR="00801FE1">
        <w:t xml:space="preserve"> on the whiteboard” </w:t>
      </w:r>
      <w:r w:rsidR="004B632B">
        <w:t>(</w:t>
      </w:r>
      <w:r w:rsidR="002E40A5">
        <w:t>large sheets of paper can also be used if students want to use them for reference later</w:t>
      </w:r>
      <w:r w:rsidR="004B632B">
        <w:t>)</w:t>
      </w:r>
      <w:r w:rsidR="002E40A5">
        <w:t xml:space="preserve">. </w:t>
      </w:r>
      <w:r w:rsidR="002B5CB0">
        <w:t xml:space="preserve">The use of the students’ profile provided intrinsic motivation for the groups. </w:t>
      </w:r>
      <w:r w:rsidR="001E20A6">
        <w:t xml:space="preserve">Some </w:t>
      </w:r>
      <w:r w:rsidR="00732ACC">
        <w:t>g</w:t>
      </w:r>
      <w:r w:rsidR="001E20A6">
        <w:t>uiding questions pose</w:t>
      </w:r>
      <w:r w:rsidR="002E55BB">
        <w:t>d</w:t>
      </w:r>
      <w:r w:rsidR="001E20A6">
        <w:t xml:space="preserve"> to students </w:t>
      </w:r>
      <w:r w:rsidR="004B632B">
        <w:t>included,</w:t>
      </w:r>
      <w:r w:rsidR="001E20A6">
        <w:t xml:space="preserve"> “Where do we see the shadows?” or “How are the shadows made?” </w:t>
      </w:r>
      <w:r w:rsidR="0087649D">
        <w:t>Results of one group are shown below</w:t>
      </w:r>
      <w:r w:rsidR="004265F4">
        <w:t xml:space="preserve">. </w:t>
      </w:r>
    </w:p>
    <w:p w14:paraId="59BA7E19" w14:textId="62847DDD" w:rsidR="00E175A4" w:rsidRDefault="00AC275C" w:rsidP="00E175A4">
      <w:pPr>
        <w:keepNext/>
        <w:spacing w:line="360" w:lineRule="auto"/>
        <w:jc w:val="center"/>
      </w:pPr>
      <w:r w:rsidRPr="00AC275C">
        <w:rPr>
          <w:noProof/>
        </w:rPr>
        <w:drawing>
          <wp:inline distT="0" distB="0" distL="0" distR="0" wp14:anchorId="4D94D413" wp14:editId="3039F553">
            <wp:extent cx="1790904" cy="1913604"/>
            <wp:effectExtent l="0" t="4128"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2309" r="18304" b="5741"/>
                    <a:stretch/>
                  </pic:blipFill>
                  <pic:spPr bwMode="auto">
                    <a:xfrm rot="5400000" flipV="1">
                      <a:off x="0" y="0"/>
                      <a:ext cx="1790904" cy="1913604"/>
                    </a:xfrm>
                    <a:prstGeom prst="rect">
                      <a:avLst/>
                    </a:prstGeom>
                    <a:ln>
                      <a:noFill/>
                    </a:ln>
                    <a:extLst>
                      <a:ext uri="{53640926-AAD7-44D8-BBD7-CCE9431645EC}">
                        <a14:shadowObscured xmlns:a14="http://schemas.microsoft.com/office/drawing/2010/main"/>
                      </a:ext>
                    </a:extLst>
                  </pic:spPr>
                </pic:pic>
              </a:graphicData>
            </a:graphic>
          </wp:inline>
        </w:drawing>
      </w:r>
    </w:p>
    <w:p w14:paraId="3F842504" w14:textId="04CAD610" w:rsidR="00E175A4" w:rsidRPr="000A72CD" w:rsidRDefault="001E20A6" w:rsidP="000A72CD">
      <w:pPr>
        <w:pStyle w:val="Caption"/>
        <w:jc w:val="center"/>
        <w:rPr>
          <w:i w:val="0"/>
          <w:iCs w:val="0"/>
          <w:color w:val="auto"/>
        </w:rPr>
      </w:pPr>
      <w:r w:rsidRPr="001E20A6">
        <w:rPr>
          <w:i w:val="0"/>
          <w:iCs w:val="0"/>
          <w:color w:val="auto"/>
        </w:rPr>
        <w:t xml:space="preserve">Figure </w:t>
      </w:r>
      <w:r w:rsidRPr="001E20A6">
        <w:rPr>
          <w:i w:val="0"/>
          <w:iCs w:val="0"/>
          <w:color w:val="auto"/>
        </w:rPr>
        <w:fldChar w:fldCharType="begin"/>
      </w:r>
      <w:r w:rsidRPr="001E20A6">
        <w:rPr>
          <w:i w:val="0"/>
          <w:iCs w:val="0"/>
          <w:color w:val="auto"/>
        </w:rPr>
        <w:instrText xml:space="preserve"> SEQ Figure \* ARABIC </w:instrText>
      </w:r>
      <w:r w:rsidRPr="001E20A6">
        <w:rPr>
          <w:i w:val="0"/>
          <w:iCs w:val="0"/>
          <w:color w:val="auto"/>
        </w:rPr>
        <w:fldChar w:fldCharType="separate"/>
      </w:r>
      <w:r w:rsidR="00A95032">
        <w:rPr>
          <w:i w:val="0"/>
          <w:iCs w:val="0"/>
          <w:noProof/>
          <w:color w:val="auto"/>
        </w:rPr>
        <w:t>1</w:t>
      </w:r>
      <w:r w:rsidRPr="001E20A6">
        <w:rPr>
          <w:i w:val="0"/>
          <w:iCs w:val="0"/>
          <w:color w:val="auto"/>
        </w:rPr>
        <w:fldChar w:fldCharType="end"/>
      </w:r>
      <w:r w:rsidRPr="001E20A6">
        <w:rPr>
          <w:i w:val="0"/>
          <w:iCs w:val="0"/>
          <w:color w:val="auto"/>
        </w:rPr>
        <w:t>. Profile trac</w:t>
      </w:r>
      <w:r w:rsidR="000A72CD">
        <w:rPr>
          <w:i w:val="0"/>
          <w:iCs w:val="0"/>
          <w:color w:val="auto"/>
        </w:rPr>
        <w:t>ings</w:t>
      </w:r>
      <w:r w:rsidRPr="001E20A6">
        <w:rPr>
          <w:i w:val="0"/>
          <w:iCs w:val="0"/>
          <w:color w:val="auto"/>
        </w:rPr>
        <w:t xml:space="preserve"> of student shadow</w:t>
      </w:r>
      <w:r w:rsidR="000A72CD">
        <w:rPr>
          <w:i w:val="0"/>
          <w:iCs w:val="0"/>
          <w:color w:val="auto"/>
        </w:rPr>
        <w:t>s</w:t>
      </w:r>
      <w:r w:rsidR="00732ACC">
        <w:rPr>
          <w:i w:val="0"/>
          <w:iCs w:val="0"/>
          <w:color w:val="auto"/>
        </w:rPr>
        <w:t>.</w:t>
      </w:r>
    </w:p>
    <w:p w14:paraId="7D24515A" w14:textId="0FDD7FFF" w:rsidR="004265F4" w:rsidRPr="00C52954" w:rsidRDefault="00EC5DF6" w:rsidP="00217DED">
      <w:pPr>
        <w:spacing w:line="360" w:lineRule="auto"/>
        <w:rPr>
          <w:b/>
          <w:bCs/>
          <w:i/>
          <w:iCs/>
        </w:rPr>
      </w:pPr>
      <w:r w:rsidRPr="00C52954">
        <w:rPr>
          <w:b/>
          <w:bCs/>
          <w:i/>
          <w:iCs/>
        </w:rPr>
        <w:t>Part II</w:t>
      </w:r>
    </w:p>
    <w:p w14:paraId="6DBC7BDC" w14:textId="077DA7AD" w:rsidR="00505EA7" w:rsidRPr="00505EA7" w:rsidRDefault="00801FE1" w:rsidP="00C43EA6">
      <w:pPr>
        <w:spacing w:line="360" w:lineRule="auto"/>
        <w:ind w:firstLine="720"/>
        <w:rPr>
          <w:noProof/>
        </w:rPr>
      </w:pPr>
      <w:r>
        <w:lastRenderedPageBreak/>
        <w:t xml:space="preserve">The goal of this activity </w:t>
      </w:r>
      <w:r w:rsidR="001236EB">
        <w:t>was</w:t>
      </w:r>
      <w:r>
        <w:t xml:space="preserve"> to have students </w:t>
      </w:r>
      <w:r w:rsidR="004265F4">
        <w:t>develop the bounds of a shadow</w:t>
      </w:r>
      <w:r w:rsidR="003A2582">
        <w:t>,</w:t>
      </w:r>
      <w:r w:rsidR="004265F4">
        <w:t xml:space="preserve"> and recognize that it</w:t>
      </w:r>
      <w:r>
        <w:t xml:space="preserve"> can be infinitely large, but only as small as the object itself. </w:t>
      </w:r>
      <w:r w:rsidR="00281163">
        <w:t xml:space="preserve"> </w:t>
      </w:r>
      <w:r w:rsidR="001236EB">
        <w:t>The set up used is</w:t>
      </w:r>
      <w:r w:rsidR="00505EA7">
        <w:t xml:space="preserve"> shown in Figure </w:t>
      </w:r>
      <w:r w:rsidR="002B5CB0">
        <w:t>2</w:t>
      </w:r>
      <w:r w:rsidR="00505EA7">
        <w:t>.</w:t>
      </w:r>
    </w:p>
    <w:p w14:paraId="73670691" w14:textId="6A5F2907" w:rsidR="00AF67A2" w:rsidRDefault="00281163" w:rsidP="00C43EA6">
      <w:pPr>
        <w:spacing w:line="360" w:lineRule="auto"/>
        <w:ind w:firstLine="720"/>
      </w:pPr>
      <w:r>
        <w:t xml:space="preserve">Students were shown the activity set up and asked to make a prediction based on the </w:t>
      </w:r>
      <w:r w:rsidR="002E55BB">
        <w:t>prompt</w:t>
      </w:r>
      <w:r>
        <w:t>,</w:t>
      </w:r>
      <w:r w:rsidR="00505EA7">
        <w:t xml:space="preserve"> “If I have this </w:t>
      </w:r>
      <w:r w:rsidR="00134E49">
        <w:t>object</w:t>
      </w:r>
      <w:r w:rsidR="00505EA7">
        <w:t xml:space="preserve"> here, how big and small can I make</w:t>
      </w:r>
      <w:r w:rsidR="00AF67A2">
        <w:t xml:space="preserve"> </w:t>
      </w:r>
      <w:r w:rsidR="00505EA7">
        <w:t>its shadow?”</w:t>
      </w:r>
    </w:p>
    <w:p w14:paraId="57A0FF5A" w14:textId="5273D3BF" w:rsidR="00505EA7" w:rsidRDefault="00A25EFA" w:rsidP="00AF67A2">
      <w:pPr>
        <w:spacing w:line="360" w:lineRule="auto"/>
        <w:jc w:val="center"/>
        <w:rPr>
          <w:i/>
          <w:iCs/>
          <w:noProof/>
        </w:rPr>
      </w:pPr>
      <w:r w:rsidRPr="00D75EB1">
        <w:rPr>
          <w:i/>
          <w:iCs/>
          <w:noProof/>
        </w:rPr>
        <w:drawing>
          <wp:inline distT="0" distB="0" distL="0" distR="0" wp14:anchorId="2F49EB25" wp14:editId="236FDC39">
            <wp:extent cx="2743200" cy="127336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273369"/>
                    </a:xfrm>
                    <a:prstGeom prst="rect">
                      <a:avLst/>
                    </a:prstGeom>
                    <a:noFill/>
                    <a:ln>
                      <a:noFill/>
                    </a:ln>
                  </pic:spPr>
                </pic:pic>
              </a:graphicData>
            </a:graphic>
          </wp:inline>
        </w:drawing>
      </w:r>
    </w:p>
    <w:p w14:paraId="2FEB6EF4" w14:textId="37808F18" w:rsidR="00A25EFA" w:rsidRPr="00A25EFA" w:rsidRDefault="00A25EFA" w:rsidP="00A25EFA">
      <w:pPr>
        <w:pStyle w:val="Caption"/>
        <w:jc w:val="center"/>
        <w:rPr>
          <w:i w:val="0"/>
          <w:iCs w:val="0"/>
          <w:color w:val="auto"/>
        </w:rPr>
      </w:pPr>
      <w:r w:rsidRPr="000C6246">
        <w:rPr>
          <w:i w:val="0"/>
          <w:iCs w:val="0"/>
          <w:color w:val="auto"/>
        </w:rPr>
        <w:t xml:space="preserve">Figure </w:t>
      </w:r>
      <w:r w:rsidRPr="000C6246">
        <w:rPr>
          <w:i w:val="0"/>
          <w:iCs w:val="0"/>
          <w:color w:val="auto"/>
        </w:rPr>
        <w:fldChar w:fldCharType="begin"/>
      </w:r>
      <w:r w:rsidRPr="000C6246">
        <w:rPr>
          <w:i w:val="0"/>
          <w:iCs w:val="0"/>
          <w:color w:val="auto"/>
        </w:rPr>
        <w:instrText xml:space="preserve"> SEQ Figure \* ARABIC </w:instrText>
      </w:r>
      <w:r w:rsidRPr="000C6246">
        <w:rPr>
          <w:i w:val="0"/>
          <w:iCs w:val="0"/>
          <w:color w:val="auto"/>
        </w:rPr>
        <w:fldChar w:fldCharType="separate"/>
      </w:r>
      <w:r w:rsidR="00A95032">
        <w:rPr>
          <w:i w:val="0"/>
          <w:iCs w:val="0"/>
          <w:noProof/>
          <w:color w:val="auto"/>
        </w:rPr>
        <w:t>2</w:t>
      </w:r>
      <w:r w:rsidRPr="000C6246">
        <w:rPr>
          <w:i w:val="0"/>
          <w:iCs w:val="0"/>
          <w:color w:val="auto"/>
        </w:rPr>
        <w:fldChar w:fldCharType="end"/>
      </w:r>
      <w:r w:rsidRPr="000C6246">
        <w:rPr>
          <w:i w:val="0"/>
          <w:iCs w:val="0"/>
          <w:color w:val="auto"/>
        </w:rPr>
        <w:t xml:space="preserve">. Part </w:t>
      </w:r>
      <w:r w:rsidR="00EC5DF6">
        <w:rPr>
          <w:i w:val="0"/>
          <w:iCs w:val="0"/>
          <w:color w:val="auto"/>
        </w:rPr>
        <w:t>II</w:t>
      </w:r>
      <w:r w:rsidRPr="000C6246">
        <w:rPr>
          <w:i w:val="0"/>
          <w:iCs w:val="0"/>
          <w:color w:val="auto"/>
        </w:rPr>
        <w:t xml:space="preserve"> Set Up</w:t>
      </w:r>
      <w:r w:rsidR="00C07D1D">
        <w:rPr>
          <w:i w:val="0"/>
          <w:iCs w:val="0"/>
          <w:color w:val="auto"/>
        </w:rPr>
        <w:t xml:space="preserve"> for simple shadows</w:t>
      </w:r>
      <w:r w:rsidR="00801FE1">
        <w:rPr>
          <w:i w:val="0"/>
          <w:iCs w:val="0"/>
          <w:color w:val="auto"/>
        </w:rPr>
        <w:t>, side view</w:t>
      </w:r>
      <w:r w:rsidR="00134E49">
        <w:rPr>
          <w:i w:val="0"/>
          <w:iCs w:val="0"/>
          <w:color w:val="auto"/>
        </w:rPr>
        <w:t>.</w:t>
      </w:r>
    </w:p>
    <w:p w14:paraId="6906EBCA" w14:textId="473DC4F2" w:rsidR="00C6281F" w:rsidRDefault="001236EB" w:rsidP="002A4E20">
      <w:pPr>
        <w:spacing w:line="360" w:lineRule="auto"/>
        <w:ind w:firstLine="720"/>
      </w:pPr>
      <w:r>
        <w:t>St</w:t>
      </w:r>
      <w:r w:rsidR="00217DED">
        <w:t>udents ma</w:t>
      </w:r>
      <w:r>
        <w:t>d</w:t>
      </w:r>
      <w:r w:rsidR="00217DED">
        <w:t>e predictions about the limiting cases of shadows</w:t>
      </w:r>
      <w:r w:rsidR="00505EA7">
        <w:t>. Then</w:t>
      </w:r>
      <w:r>
        <w:t>,</w:t>
      </w:r>
      <w:r w:rsidR="00505EA7">
        <w:t xml:space="preserve"> the students work</w:t>
      </w:r>
      <w:r>
        <w:t>ed</w:t>
      </w:r>
      <w:r w:rsidR="00505EA7">
        <w:t xml:space="preserve"> in small groups to evaluate their predictions. Each group </w:t>
      </w:r>
      <w:r>
        <w:t>had</w:t>
      </w:r>
      <w:r w:rsidR="00505EA7">
        <w:t xml:space="preserve"> a setup from Figure </w:t>
      </w:r>
      <w:r w:rsidR="00134E49">
        <w:t>2</w:t>
      </w:r>
      <w:r w:rsidR="00505EA7">
        <w:t>.</w:t>
      </w:r>
    </w:p>
    <w:p w14:paraId="35A00899" w14:textId="042F09DA" w:rsidR="00C16304" w:rsidRDefault="00F81AA3" w:rsidP="002A4E20">
      <w:pPr>
        <w:spacing w:line="360" w:lineRule="auto"/>
        <w:ind w:firstLine="720"/>
      </w:pPr>
      <w:r>
        <w:t xml:space="preserve">One of the clearer ways to see the limiting cases was by looking at </w:t>
      </w:r>
      <w:r w:rsidR="00134E49">
        <w:t xml:space="preserve">and drawing </w:t>
      </w:r>
      <w:r>
        <w:t>the scenario from the side (as shown in white boarded figures).</w:t>
      </w:r>
      <w:r w:rsidRPr="00F81AA3">
        <w:t xml:space="preserve"> </w:t>
      </w:r>
      <w:r>
        <w:t xml:space="preserve">Many students intuitively knew where to start, but others </w:t>
      </w:r>
      <w:r w:rsidR="00134E49">
        <w:t>moved along</w:t>
      </w:r>
      <w:r>
        <w:t xml:space="preserve"> less productive </w:t>
      </w:r>
      <w:r w:rsidR="00134E49">
        <w:t>paths</w:t>
      </w:r>
      <w:r>
        <w:t>, such as tracing the shadow on the whiteboard at different flashlight heights.</w:t>
      </w:r>
    </w:p>
    <w:p w14:paraId="333991E5" w14:textId="67C631F0" w:rsidR="00C6281F" w:rsidRDefault="00C6281F" w:rsidP="002A4E20">
      <w:pPr>
        <w:spacing w:line="360" w:lineRule="auto"/>
        <w:ind w:firstLine="720"/>
      </w:pPr>
      <w:r>
        <w:t>Some helpful prompts for students include</w:t>
      </w:r>
      <w:r w:rsidR="00F81AA3">
        <w:t>d</w:t>
      </w:r>
      <w:r>
        <w:t>:</w:t>
      </w:r>
    </w:p>
    <w:p w14:paraId="62385E33" w14:textId="6350EAEB" w:rsidR="00C6281F" w:rsidRDefault="00C6281F" w:rsidP="00C6281F">
      <w:pPr>
        <w:pStyle w:val="ListParagraph"/>
        <w:numPr>
          <w:ilvl w:val="0"/>
          <w:numId w:val="4"/>
        </w:numPr>
        <w:spacing w:line="360" w:lineRule="auto"/>
      </w:pPr>
      <w:r>
        <w:t>“</w:t>
      </w:r>
      <w:r w:rsidR="00F81AA3">
        <w:t xml:space="preserve">Have you tried </w:t>
      </w:r>
      <w:r w:rsidR="00507B7D">
        <w:t>drawing</w:t>
      </w:r>
      <w:r w:rsidR="00F81AA3">
        <w:t xml:space="preserve"> the</w:t>
      </w:r>
      <w:r w:rsidR="00507B7D">
        <w:t xml:space="preserve"> apparatus</w:t>
      </w:r>
      <w:r w:rsidR="00F81AA3">
        <w:t xml:space="preserve"> from the side?”</w:t>
      </w:r>
    </w:p>
    <w:p w14:paraId="0D7A152A" w14:textId="5059CC09" w:rsidR="00F81AA3" w:rsidRDefault="00F81AA3" w:rsidP="00C6281F">
      <w:pPr>
        <w:pStyle w:val="ListParagraph"/>
        <w:numPr>
          <w:ilvl w:val="0"/>
          <w:numId w:val="4"/>
        </w:numPr>
        <w:spacing w:line="360" w:lineRule="auto"/>
      </w:pPr>
      <w:r>
        <w:t>“Try tracing the light on the very edge</w:t>
      </w:r>
      <w:r w:rsidR="000A30AF">
        <w:t>s</w:t>
      </w:r>
      <w:r>
        <w:t xml:space="preserve"> of the shadow”</w:t>
      </w:r>
    </w:p>
    <w:p w14:paraId="6E966142" w14:textId="47356A9F" w:rsidR="00134E49" w:rsidRDefault="00134E49" w:rsidP="00C6281F">
      <w:pPr>
        <w:pStyle w:val="ListParagraph"/>
        <w:numPr>
          <w:ilvl w:val="0"/>
          <w:numId w:val="4"/>
        </w:numPr>
        <w:spacing w:line="360" w:lineRule="auto"/>
      </w:pPr>
      <w:r>
        <w:t>“Can you draw the geometry?”</w:t>
      </w:r>
    </w:p>
    <w:p w14:paraId="0576AA2D" w14:textId="42D67AEF" w:rsidR="00801FE1" w:rsidRDefault="00801FE1" w:rsidP="00714A6D">
      <w:pPr>
        <w:spacing w:line="360" w:lineRule="auto"/>
        <w:ind w:firstLine="720"/>
      </w:pPr>
      <w:r>
        <w:t xml:space="preserve">By the end of this </w:t>
      </w:r>
      <w:r w:rsidR="00617ABD">
        <w:t>ac</w:t>
      </w:r>
      <w:r>
        <w:t xml:space="preserve">tivity, students </w:t>
      </w:r>
      <w:r w:rsidR="001236EB">
        <w:t>should have been able</w:t>
      </w:r>
      <w:r>
        <w:t xml:space="preserve"> to state that shadows can </w:t>
      </w:r>
      <w:r w:rsidR="001236EB">
        <w:t>become</w:t>
      </w:r>
      <w:r>
        <w:t xml:space="preserve"> infinitely </w:t>
      </w:r>
      <w:proofErr w:type="gramStart"/>
      <w:r>
        <w:t>large, but</w:t>
      </w:r>
      <w:proofErr w:type="gramEnd"/>
      <w:r>
        <w:t xml:space="preserve"> can only get as small as the object itself.</w:t>
      </w:r>
    </w:p>
    <w:p w14:paraId="2AD424F0" w14:textId="5A8163F1" w:rsidR="00217DED" w:rsidRDefault="0027494A" w:rsidP="00714A6D">
      <w:pPr>
        <w:spacing w:line="360" w:lineRule="auto"/>
        <w:ind w:firstLine="720"/>
      </w:pPr>
      <w:r w:rsidRPr="004265F4">
        <w:t xml:space="preserve">The importance of the irregular shape </w:t>
      </w:r>
      <w:r w:rsidR="00873198">
        <w:t>wa</w:t>
      </w:r>
      <w:r w:rsidRPr="004265F4">
        <w:t xml:space="preserve">s to identify </w:t>
      </w:r>
      <w:r w:rsidR="00134E49">
        <w:t>l</w:t>
      </w:r>
      <w:r w:rsidRPr="004265F4">
        <w:t>eft/</w:t>
      </w:r>
      <w:r w:rsidR="00134E49">
        <w:t>r</w:t>
      </w:r>
      <w:r w:rsidRPr="004265F4">
        <w:t xml:space="preserve">ight, </w:t>
      </w:r>
      <w:r w:rsidR="00134E49">
        <w:t>u</w:t>
      </w:r>
      <w:r w:rsidRPr="004265F4">
        <w:t>p/</w:t>
      </w:r>
      <w:r w:rsidR="00134E49">
        <w:t>d</w:t>
      </w:r>
      <w:r w:rsidRPr="004265F4">
        <w:t xml:space="preserve">own </w:t>
      </w:r>
      <w:r w:rsidR="00507B7D">
        <w:t xml:space="preserve">inversion and reversal </w:t>
      </w:r>
      <w:r w:rsidRPr="004265F4">
        <w:t>patterns.</w:t>
      </w:r>
      <w:r w:rsidR="000C6246" w:rsidRPr="004265F4">
        <w:t xml:space="preserve"> This bec</w:t>
      </w:r>
      <w:r w:rsidR="00873198">
        <w:t>ame</w:t>
      </w:r>
      <w:r w:rsidR="000C6246" w:rsidRPr="004265F4">
        <w:t xml:space="preserve"> more relevant in Part I</w:t>
      </w:r>
      <w:r w:rsidR="00EC5DF6" w:rsidRPr="004265F4">
        <w:t>I</w:t>
      </w:r>
      <w:r w:rsidR="000C6246" w:rsidRPr="004265F4">
        <w:t>I.</w:t>
      </w:r>
    </w:p>
    <w:p w14:paraId="30E3FA61" w14:textId="35092F4F" w:rsidR="000A72CD" w:rsidRDefault="000A72CD" w:rsidP="00714A6D">
      <w:pPr>
        <w:spacing w:line="360" w:lineRule="auto"/>
        <w:ind w:firstLine="720"/>
      </w:pPr>
    </w:p>
    <w:p w14:paraId="3C68BBE5" w14:textId="77777777" w:rsidR="000A72CD" w:rsidRDefault="000A72CD" w:rsidP="00714A6D">
      <w:pPr>
        <w:spacing w:line="360" w:lineRule="auto"/>
        <w:ind w:firstLine="720"/>
      </w:pPr>
    </w:p>
    <w:p w14:paraId="2799C9D4" w14:textId="221BECAD" w:rsidR="00217DED" w:rsidRPr="00714A6D" w:rsidRDefault="00217DED" w:rsidP="00217DED">
      <w:pPr>
        <w:spacing w:line="360" w:lineRule="auto"/>
        <w:rPr>
          <w:b/>
          <w:bCs/>
          <w:i/>
          <w:iCs/>
        </w:rPr>
      </w:pPr>
      <w:r w:rsidRPr="00714A6D">
        <w:rPr>
          <w:b/>
          <w:bCs/>
          <w:i/>
          <w:iCs/>
        </w:rPr>
        <w:t>Part I</w:t>
      </w:r>
      <w:r w:rsidR="00EC5DF6" w:rsidRPr="00714A6D">
        <w:rPr>
          <w:b/>
          <w:bCs/>
          <w:i/>
          <w:iCs/>
        </w:rPr>
        <w:t>I</w:t>
      </w:r>
      <w:r w:rsidRPr="00714A6D">
        <w:rPr>
          <w:b/>
          <w:bCs/>
          <w:i/>
          <w:iCs/>
        </w:rPr>
        <w:t>I</w:t>
      </w:r>
    </w:p>
    <w:p w14:paraId="1001D406" w14:textId="47FCEF79" w:rsidR="009F5AD9" w:rsidRDefault="00801FE1" w:rsidP="00714A6D">
      <w:pPr>
        <w:spacing w:line="360" w:lineRule="auto"/>
        <w:ind w:firstLine="720"/>
      </w:pPr>
      <w:r>
        <w:lastRenderedPageBreak/>
        <w:t>There</w:t>
      </w:r>
      <w:r w:rsidR="001236EB">
        <w:t xml:space="preserve"> were</w:t>
      </w:r>
      <w:r>
        <w:t xml:space="preserve"> three goals for this activity. First, students start</w:t>
      </w:r>
      <w:r w:rsidR="001236EB">
        <w:t>ed</w:t>
      </w:r>
      <w:r>
        <w:t xml:space="preserve"> to develop ray diagrams by drawing </w:t>
      </w:r>
      <w:r w:rsidR="003F2C21">
        <w:t xml:space="preserve">the limiting </w:t>
      </w:r>
      <w:r>
        <w:t xml:space="preserve">light rays. Second, </w:t>
      </w:r>
      <w:r w:rsidR="00873198">
        <w:t>s</w:t>
      </w:r>
      <w:r>
        <w:t>tudents identif</w:t>
      </w:r>
      <w:r w:rsidR="001236EB">
        <w:t>ied</w:t>
      </w:r>
      <w:r>
        <w:t xml:space="preserve"> the geometry of the of the light rays (two similar triangles). Third, students </w:t>
      </w:r>
      <w:r w:rsidR="00E50C4F">
        <w:t>derive</w:t>
      </w:r>
      <w:r w:rsidR="001236EB">
        <w:t>d</w:t>
      </w:r>
      <w:r w:rsidR="00E50C4F">
        <w:t xml:space="preserve"> an expression for M (Magnification)</w:t>
      </w:r>
      <w:r w:rsidR="00C3743B">
        <w:t>.</w:t>
      </w:r>
    </w:p>
    <w:p w14:paraId="51E09E29" w14:textId="15F5814F" w:rsidR="00217DED" w:rsidRDefault="00217DED" w:rsidP="00714A6D">
      <w:pPr>
        <w:spacing w:line="360" w:lineRule="auto"/>
        <w:ind w:firstLine="720"/>
      </w:pPr>
      <w:r>
        <w:t>Now that students ha</w:t>
      </w:r>
      <w:r w:rsidR="001236EB">
        <w:t>d</w:t>
      </w:r>
      <w:r>
        <w:t xml:space="preserve"> an idea about ho</w:t>
      </w:r>
      <w:r w:rsidR="001236EB">
        <w:t>w</w:t>
      </w:r>
      <w:r>
        <w:t xml:space="preserve"> shadow sizes work, the </w:t>
      </w:r>
      <w:r w:rsidR="00E50C4F">
        <w:t>posed challenge be</w:t>
      </w:r>
      <w:r w:rsidR="001236EB">
        <w:t>came</w:t>
      </w:r>
      <w:r w:rsidR="00873198">
        <w:t>,</w:t>
      </w:r>
      <w:r w:rsidR="00E50C4F">
        <w:t xml:space="preserve"> “I want you to come up with a picture that explains why a shadow can become infinitely large, but only so small</w:t>
      </w:r>
      <w:r w:rsidR="00873198">
        <w:t>.”</w:t>
      </w:r>
      <w:r w:rsidR="00E50C4F">
        <w:t xml:space="preserve"> </w:t>
      </w:r>
      <w:r w:rsidR="001236EB">
        <w:t>Students were led to</w:t>
      </w:r>
      <w:r>
        <w:t xml:space="preserve"> trace out the path the light t</w:t>
      </w:r>
      <w:r w:rsidR="001236EB">
        <w:t>ook</w:t>
      </w:r>
      <w:r>
        <w:t xml:space="preserve"> to obtain a geometric representation.</w:t>
      </w:r>
    </w:p>
    <w:p w14:paraId="55785C89" w14:textId="4BE3C660" w:rsidR="009F5AD9" w:rsidRDefault="009F5AD9" w:rsidP="00714A6D">
      <w:pPr>
        <w:spacing w:line="360" w:lineRule="auto"/>
        <w:ind w:firstLine="720"/>
      </w:pPr>
      <w:r>
        <w:t xml:space="preserve">When the limiting rays were </w:t>
      </w:r>
      <w:r w:rsidR="00507B7D">
        <w:t xml:space="preserve">discussed and </w:t>
      </w:r>
      <w:r>
        <w:t xml:space="preserve">established, </w:t>
      </w:r>
      <m:oMath>
        <m:sSub>
          <m:sSubPr>
            <m:ctrlPr>
              <w:rPr>
                <w:rFonts w:ascii="Cambria Math" w:hAnsi="Cambria Math"/>
                <w:i/>
              </w:rPr>
            </m:ctrlPr>
          </m:sSubPr>
          <m:e>
            <m:r>
              <w:rPr>
                <w:rFonts w:ascii="Cambria Math" w:hAnsi="Cambria Math"/>
              </w:rPr>
              <m:t>h</m:t>
            </m:r>
          </m:e>
          <m:sub>
            <m:r>
              <w:rPr>
                <w:rFonts w:ascii="Cambria Math" w:hAnsi="Cambria Math"/>
              </w:rPr>
              <m:t>i</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o</m:t>
            </m:r>
          </m:sub>
        </m:sSub>
      </m:oMath>
      <w:r>
        <w:rPr>
          <w:rFonts w:eastAsiaTheme="minorEastAsia"/>
        </w:rPr>
        <w:t xml:space="preserve"> were labeled and</w:t>
      </w:r>
      <w:r w:rsidR="00AB658F">
        <w:rPr>
          <w:rFonts w:eastAsiaTheme="minorEastAsia"/>
        </w:rPr>
        <w:t xml:space="preserve"> students were</w:t>
      </w:r>
      <w:r>
        <w:rPr>
          <w:rFonts w:eastAsiaTheme="minorEastAsia"/>
        </w:rPr>
        <w:t xml:space="preserve"> asked</w:t>
      </w:r>
      <w:r w:rsidR="00AB658F">
        <w:rPr>
          <w:rFonts w:eastAsiaTheme="minorEastAsia"/>
        </w:rPr>
        <w:t>,</w:t>
      </w:r>
      <w:r>
        <w:rPr>
          <w:rFonts w:eastAsiaTheme="minorEastAsia"/>
        </w:rPr>
        <w:t xml:space="preserve"> “What other relationship can we find between these triangles?” This led the students to relate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o</m:t>
            </m:r>
          </m:sub>
        </m:sSub>
      </m:oMath>
      <w:r>
        <w:rPr>
          <w:rFonts w:eastAsiaTheme="minorEastAsia"/>
        </w:rPr>
        <w:t xml:space="preserve"> to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rPr>
        <w:t xml:space="preserve">. </w:t>
      </w:r>
    </w:p>
    <w:p w14:paraId="6BD2A5B4" w14:textId="5B37812C" w:rsidR="00801FE1" w:rsidRDefault="000C6246" w:rsidP="00714A6D">
      <w:pPr>
        <w:spacing w:line="360" w:lineRule="auto"/>
        <w:ind w:firstLine="720"/>
      </w:pPr>
      <w:r>
        <w:t xml:space="preserve">The first goal here </w:t>
      </w:r>
      <w:r w:rsidR="001236EB">
        <w:t>was</w:t>
      </w:r>
      <w:r>
        <w:t xml:space="preserve"> t</w:t>
      </w:r>
      <w:r w:rsidR="00AA76FC">
        <w:t xml:space="preserve">hat </w:t>
      </w:r>
      <w:r>
        <w:t>stude</w:t>
      </w:r>
      <w:r w:rsidR="00801FE1">
        <w:t>n</w:t>
      </w:r>
      <w:r>
        <w:t>ts</w:t>
      </w:r>
      <w:r w:rsidR="00AA76FC">
        <w:t xml:space="preserve"> would</w:t>
      </w:r>
      <w:r>
        <w:t xml:space="preserve"> come up with a diagram similar to Figure</w:t>
      </w:r>
      <w:r w:rsidR="00E50C4F">
        <w:t xml:space="preserve"> </w:t>
      </w:r>
      <w:r w:rsidR="002B5CB0">
        <w:t>3</w:t>
      </w:r>
      <w:r w:rsidR="00E50C4F">
        <w:t>, displaying the light source, the object, and the shadow.</w:t>
      </w:r>
    </w:p>
    <w:p w14:paraId="1B6CCEEE" w14:textId="7DB21E5F" w:rsidR="00E50C4F" w:rsidRDefault="00E50C4F" w:rsidP="00714A6D">
      <w:pPr>
        <w:spacing w:line="360" w:lineRule="auto"/>
        <w:ind w:firstLine="720"/>
      </w:pPr>
      <w:r>
        <w:t xml:space="preserve">Secondly, students </w:t>
      </w:r>
      <w:r w:rsidR="001236EB">
        <w:t>were</w:t>
      </w:r>
      <w:r>
        <w:t xml:space="preserve"> able to separate out the similar triangles between the point source, object, and shadow </w:t>
      </w:r>
      <w:r w:rsidR="00AB658F">
        <w:t>(</w:t>
      </w:r>
      <w:r w:rsidRPr="00AB658F">
        <w:rPr>
          <w:i/>
          <w:iCs/>
        </w:rPr>
        <w:t xml:space="preserve">Figure </w:t>
      </w:r>
      <w:r w:rsidR="00C16304" w:rsidRPr="00AB658F">
        <w:rPr>
          <w:i/>
          <w:iCs/>
        </w:rPr>
        <w:t>4</w:t>
      </w:r>
      <w:r w:rsidR="00AB658F">
        <w:t>)</w:t>
      </w:r>
      <w:r w:rsidR="00507B7D">
        <w:t>.</w:t>
      </w:r>
      <w:r w:rsidRPr="00E002CF">
        <w:t xml:space="preserve"> </w:t>
      </w:r>
    </w:p>
    <w:p w14:paraId="496051FD" w14:textId="77777777" w:rsidR="00E50C4F" w:rsidRDefault="00E50C4F" w:rsidP="00801FE1">
      <w:pPr>
        <w:spacing w:line="360" w:lineRule="auto"/>
      </w:pPr>
    </w:p>
    <w:p w14:paraId="6BB0E359" w14:textId="1245D9A1" w:rsidR="00D61340" w:rsidRDefault="004D6666" w:rsidP="00801FE1">
      <w:pPr>
        <w:spacing w:line="360" w:lineRule="auto"/>
        <w:jc w:val="center"/>
      </w:pPr>
      <w:r>
        <w:rPr>
          <w:noProof/>
        </w:rPr>
        <w:drawing>
          <wp:anchor distT="0" distB="0" distL="114300" distR="114300" simplePos="0" relativeHeight="251683840" behindDoc="0" locked="0" layoutInCell="1" allowOverlap="1" wp14:anchorId="630E85BF" wp14:editId="2DAB2177">
            <wp:simplePos x="0" y="0"/>
            <wp:positionH relativeFrom="margin">
              <wp:posOffset>0</wp:posOffset>
            </wp:positionH>
            <wp:positionV relativeFrom="paragraph">
              <wp:posOffset>15240</wp:posOffset>
            </wp:positionV>
            <wp:extent cx="2703830" cy="200914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3830"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30C">
        <w:rPr>
          <w:noProof/>
        </w:rPr>
        <w:drawing>
          <wp:anchor distT="0" distB="0" distL="114300" distR="114300" simplePos="0" relativeHeight="251694080" behindDoc="0" locked="0" layoutInCell="1" allowOverlap="1" wp14:anchorId="770F55FB" wp14:editId="1CBAACDD">
            <wp:simplePos x="0" y="0"/>
            <wp:positionH relativeFrom="column">
              <wp:posOffset>3581400</wp:posOffset>
            </wp:positionH>
            <wp:positionV relativeFrom="paragraph">
              <wp:posOffset>312420</wp:posOffset>
            </wp:positionV>
            <wp:extent cx="1798320" cy="13944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8320"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18536" w14:textId="413D155B" w:rsidR="00487EF6" w:rsidRDefault="00487EF6" w:rsidP="00217DED">
      <w:pPr>
        <w:spacing w:line="360" w:lineRule="auto"/>
      </w:pPr>
    </w:p>
    <w:p w14:paraId="5F692B4F" w14:textId="12FCD1BE" w:rsidR="0012430C" w:rsidRDefault="0012430C" w:rsidP="00217DED">
      <w:pPr>
        <w:spacing w:line="360" w:lineRule="auto"/>
      </w:pPr>
    </w:p>
    <w:p w14:paraId="4245DEE3" w14:textId="0D849564" w:rsidR="0012430C" w:rsidRDefault="0012430C" w:rsidP="00217DED">
      <w:pPr>
        <w:spacing w:line="360" w:lineRule="auto"/>
      </w:pPr>
    </w:p>
    <w:p w14:paraId="3263D886" w14:textId="77777777" w:rsidR="0012430C" w:rsidRDefault="0012430C" w:rsidP="00217DED">
      <w:pPr>
        <w:spacing w:line="360" w:lineRule="auto"/>
      </w:pPr>
    </w:p>
    <w:p w14:paraId="09151243" w14:textId="08BEAA07" w:rsidR="00E50C4F" w:rsidRDefault="00E50C4F" w:rsidP="00217DED">
      <w:pPr>
        <w:spacing w:line="360" w:lineRule="auto"/>
      </w:pPr>
      <w:r>
        <w:rPr>
          <w:noProof/>
        </w:rPr>
        <mc:AlternateContent>
          <mc:Choice Requires="wps">
            <w:drawing>
              <wp:anchor distT="0" distB="0" distL="114300" distR="114300" simplePos="0" relativeHeight="251682816" behindDoc="0" locked="0" layoutInCell="1" allowOverlap="1" wp14:anchorId="06989569" wp14:editId="667736F3">
                <wp:simplePos x="0" y="0"/>
                <wp:positionH relativeFrom="margin">
                  <wp:align>left</wp:align>
                </wp:positionH>
                <wp:positionV relativeFrom="paragraph">
                  <wp:posOffset>249555</wp:posOffset>
                </wp:positionV>
                <wp:extent cx="272796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727960" cy="635"/>
                        </a:xfrm>
                        <a:prstGeom prst="rect">
                          <a:avLst/>
                        </a:prstGeom>
                        <a:solidFill>
                          <a:prstClr val="white"/>
                        </a:solidFill>
                        <a:ln>
                          <a:noFill/>
                        </a:ln>
                      </wps:spPr>
                      <wps:txbx>
                        <w:txbxContent>
                          <w:p w14:paraId="702AAA0C" w14:textId="3748566C" w:rsidR="009C646E" w:rsidRPr="000A4F74" w:rsidRDefault="009C646E" w:rsidP="00E50C4F">
                            <w:pPr>
                              <w:pStyle w:val="Caption"/>
                              <w:jc w:val="center"/>
                              <w:rPr>
                                <w:i w:val="0"/>
                                <w:iCs w:val="0"/>
                                <w:color w:val="000000" w:themeColor="text1"/>
                              </w:rPr>
                            </w:pPr>
                            <w:r w:rsidRPr="000A4F74">
                              <w:rPr>
                                <w:i w:val="0"/>
                                <w:iCs w:val="0"/>
                                <w:color w:val="000000" w:themeColor="text1"/>
                              </w:rPr>
                              <w:t xml:space="preserve">Figure </w:t>
                            </w:r>
                            <w:r w:rsidRPr="000A4F74">
                              <w:rPr>
                                <w:i w:val="0"/>
                                <w:iCs w:val="0"/>
                                <w:color w:val="000000" w:themeColor="text1"/>
                              </w:rPr>
                              <w:fldChar w:fldCharType="begin"/>
                            </w:r>
                            <w:r w:rsidRPr="000A4F74">
                              <w:rPr>
                                <w:i w:val="0"/>
                                <w:iCs w:val="0"/>
                                <w:color w:val="000000" w:themeColor="text1"/>
                              </w:rPr>
                              <w:instrText xml:space="preserve"> SEQ Figure \* ARABIC </w:instrText>
                            </w:r>
                            <w:r w:rsidRPr="000A4F74">
                              <w:rPr>
                                <w:i w:val="0"/>
                                <w:iCs w:val="0"/>
                                <w:color w:val="000000" w:themeColor="text1"/>
                              </w:rPr>
                              <w:fldChar w:fldCharType="separate"/>
                            </w:r>
                            <w:r>
                              <w:rPr>
                                <w:i w:val="0"/>
                                <w:iCs w:val="0"/>
                                <w:noProof/>
                                <w:color w:val="000000" w:themeColor="text1"/>
                              </w:rPr>
                              <w:t>3</w:t>
                            </w:r>
                            <w:r w:rsidRPr="000A4F74">
                              <w:rPr>
                                <w:i w:val="0"/>
                                <w:iCs w:val="0"/>
                                <w:color w:val="000000" w:themeColor="text1"/>
                              </w:rPr>
                              <w:fldChar w:fldCharType="end"/>
                            </w:r>
                            <w:r w:rsidRPr="000A4F74">
                              <w:rPr>
                                <w:i w:val="0"/>
                                <w:iCs w:val="0"/>
                                <w:color w:val="000000" w:themeColor="text1"/>
                              </w:rPr>
                              <w:t>. Ray Diagram of shadow set</w:t>
                            </w:r>
                            <w:r>
                              <w:rPr>
                                <w:i w:val="0"/>
                                <w:iCs w:val="0"/>
                                <w:color w:val="000000" w:themeColor="text1"/>
                              </w:rPr>
                              <w:t xml:space="preserve"> activity</w:t>
                            </w:r>
                            <w:r w:rsidRPr="000A4F74">
                              <w:rPr>
                                <w:i w:val="0"/>
                                <w:iCs w:val="0"/>
                                <w:color w:val="000000" w:themeColor="text1"/>
                              </w:rPr>
                              <w:t>, white boarded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6989569" id="_x0000_t202" coordsize="21600,21600" o:spt="202" path="m,l,21600r21600,l21600,xe">
                <v:stroke joinstyle="miter"/>
                <v:path gradientshapeok="t" o:connecttype="rect"/>
              </v:shapetype>
              <v:shape id="Text Box 10" o:spid="_x0000_s1026" type="#_x0000_t202" style="position:absolute;margin-left:0;margin-top:19.65pt;width:214.8pt;height:.0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" stroked="f">
                <v:textbox style="mso-fit-shape-to-text:t" inset="0,0,0,0">
                  <w:txbxContent>
                    <w:p w14:paraId="702AAA0C" w14:textId="3748566C" w:rsidR="009C646E" w:rsidRPr="000A4F74" w:rsidRDefault="009C646E" w:rsidP="00E50C4F">
                      <w:pPr>
                        <w:pStyle w:val="Caption"/>
                        <w:jc w:val="center"/>
                        <w:rPr>
                          <w:i w:val="0"/>
                          <w:iCs w:val="0"/>
                          <w:color w:val="000000" w:themeColor="text1"/>
                        </w:rPr>
                      </w:pPr>
                      <w:r w:rsidRPr="000A4F74">
                        <w:rPr>
                          <w:i w:val="0"/>
                          <w:iCs w:val="0"/>
                          <w:color w:val="000000" w:themeColor="text1"/>
                        </w:rPr>
                        <w:t xml:space="preserve">Figure </w:t>
                      </w:r>
                      <w:r w:rsidRPr="000A4F74">
                        <w:rPr>
                          <w:i w:val="0"/>
                          <w:iCs w:val="0"/>
                          <w:color w:val="000000" w:themeColor="text1"/>
                        </w:rPr>
                        <w:fldChar w:fldCharType="begin"/>
                      </w:r>
                      <w:r w:rsidRPr="000A4F74">
                        <w:rPr>
                          <w:i w:val="0"/>
                          <w:iCs w:val="0"/>
                          <w:color w:val="000000" w:themeColor="text1"/>
                        </w:rPr>
                        <w:instrText xml:space="preserve"> SEQ Figure \* ARABIC </w:instrText>
                      </w:r>
                      <w:r w:rsidRPr="000A4F74">
                        <w:rPr>
                          <w:i w:val="0"/>
                          <w:iCs w:val="0"/>
                          <w:color w:val="000000" w:themeColor="text1"/>
                        </w:rPr>
                        <w:fldChar w:fldCharType="separate"/>
                      </w:r>
                      <w:r>
                        <w:rPr>
                          <w:i w:val="0"/>
                          <w:iCs w:val="0"/>
                          <w:noProof/>
                          <w:color w:val="000000" w:themeColor="text1"/>
                        </w:rPr>
                        <w:t>3</w:t>
                      </w:r>
                      <w:r w:rsidRPr="000A4F74">
                        <w:rPr>
                          <w:i w:val="0"/>
                          <w:iCs w:val="0"/>
                          <w:color w:val="000000" w:themeColor="text1"/>
                        </w:rPr>
                        <w:fldChar w:fldCharType="end"/>
                      </w:r>
                      <w:r w:rsidRPr="000A4F74">
                        <w:rPr>
                          <w:i w:val="0"/>
                          <w:iCs w:val="0"/>
                          <w:color w:val="000000" w:themeColor="text1"/>
                        </w:rPr>
                        <w:t>. Ray Diagram of shadow set</w:t>
                      </w:r>
                      <w:r>
                        <w:rPr>
                          <w:i w:val="0"/>
                          <w:iCs w:val="0"/>
                          <w:color w:val="000000" w:themeColor="text1"/>
                        </w:rPr>
                        <w:t xml:space="preserve"> activity</w:t>
                      </w:r>
                      <w:r w:rsidRPr="000A4F74">
                        <w:rPr>
                          <w:i w:val="0"/>
                          <w:iCs w:val="0"/>
                          <w:color w:val="000000" w:themeColor="text1"/>
                        </w:rPr>
                        <w:t>, white boarded example</w:t>
                      </w:r>
                    </w:p>
                  </w:txbxContent>
                </v:textbox>
                <w10:wrap type="square" anchorx="margin"/>
              </v:shape>
            </w:pict>
          </mc:Fallback>
        </mc:AlternateContent>
      </w:r>
      <w:r>
        <w:rPr>
          <w:noProof/>
        </w:rPr>
        <mc:AlternateContent>
          <mc:Choice Requires="wps">
            <w:drawing>
              <wp:anchor distT="0" distB="0" distL="114300" distR="114300" simplePos="0" relativeHeight="251667456" behindDoc="0" locked="0" layoutInCell="1" allowOverlap="1" wp14:anchorId="5BC771F6" wp14:editId="3D967C30">
                <wp:simplePos x="0" y="0"/>
                <wp:positionH relativeFrom="margin">
                  <wp:align>right</wp:align>
                </wp:positionH>
                <wp:positionV relativeFrom="paragraph">
                  <wp:posOffset>226060</wp:posOffset>
                </wp:positionV>
                <wp:extent cx="2810510" cy="635"/>
                <wp:effectExtent l="0" t="0" r="8890" b="0"/>
                <wp:wrapSquare wrapText="bothSides"/>
                <wp:docPr id="12" name="Text Box 12"/>
                <wp:cNvGraphicFramePr/>
                <a:graphic xmlns:a="http://schemas.openxmlformats.org/drawingml/2006/main">
                  <a:graphicData uri="http://schemas.microsoft.com/office/word/2010/wordprocessingShape">
                    <wps:wsp>
                      <wps:cNvSpPr txBox="1"/>
                      <wps:spPr>
                        <a:xfrm>
                          <a:off x="0" y="0"/>
                          <a:ext cx="2810510" cy="635"/>
                        </a:xfrm>
                        <a:prstGeom prst="rect">
                          <a:avLst/>
                        </a:prstGeom>
                        <a:solidFill>
                          <a:prstClr val="white"/>
                        </a:solidFill>
                        <a:ln>
                          <a:noFill/>
                        </a:ln>
                      </wps:spPr>
                      <wps:txbx>
                        <w:txbxContent>
                          <w:p w14:paraId="01CD712B" w14:textId="31A39806" w:rsidR="009C646E" w:rsidRPr="000A4F74" w:rsidRDefault="009C646E" w:rsidP="00E50C4F">
                            <w:pPr>
                              <w:pStyle w:val="Caption"/>
                              <w:jc w:val="center"/>
                              <w:rPr>
                                <w:i w:val="0"/>
                                <w:iCs w:val="0"/>
                                <w:color w:val="000000" w:themeColor="text1"/>
                              </w:rPr>
                            </w:pPr>
                            <w:r w:rsidRPr="000A4F74">
                              <w:rPr>
                                <w:i w:val="0"/>
                                <w:iCs w:val="0"/>
                                <w:color w:val="000000" w:themeColor="text1"/>
                              </w:rPr>
                              <w:t xml:space="preserve">Figure </w:t>
                            </w:r>
                            <w:r>
                              <w:rPr>
                                <w:i w:val="0"/>
                                <w:iCs w:val="0"/>
                                <w:color w:val="000000" w:themeColor="text1"/>
                              </w:rPr>
                              <w:t>4</w:t>
                            </w:r>
                            <w:r w:rsidRPr="000A4F74">
                              <w:rPr>
                                <w:i w:val="0"/>
                                <w:iCs w:val="0"/>
                                <w:color w:val="000000" w:themeColor="text1"/>
                              </w:rPr>
                              <w:t xml:space="preserve">. Isolated similar triangles from Figure </w:t>
                            </w:r>
                            <w:r>
                              <w:rPr>
                                <w:i w:val="0"/>
                                <w:iCs w:val="0"/>
                                <w:color w:val="000000" w:themeColor="text1"/>
                              </w:rPr>
                              <w:t>3.</w:t>
                            </w:r>
                            <w:r w:rsidRPr="000A4F74">
                              <w:rPr>
                                <w:i w:val="0"/>
                                <w:iCs w:val="0"/>
                                <w:color w:val="000000" w:themeColor="text1"/>
                              </w:rPr>
                              <w:t xml:space="preserve"> Also shows magnification when object distance, d</w:t>
                            </w:r>
                            <w:r w:rsidRPr="000A4F74">
                              <w:rPr>
                                <w:i w:val="0"/>
                                <w:iCs w:val="0"/>
                                <w:color w:val="000000" w:themeColor="text1"/>
                                <w:vertAlign w:val="subscript"/>
                              </w:rPr>
                              <w:t>o</w:t>
                            </w:r>
                            <w:r w:rsidRPr="000A4F74">
                              <w:rPr>
                                <w:i w:val="0"/>
                                <w:iCs w:val="0"/>
                                <w:color w:val="000000" w:themeColor="text1"/>
                              </w:rPr>
                              <w:t xml:space="preserve">, </w:t>
                            </w:r>
                            <w:r>
                              <w:rPr>
                                <w:i w:val="0"/>
                                <w:iCs w:val="0"/>
                                <w:color w:val="000000" w:themeColor="text1"/>
                              </w:rPr>
                              <w:t xml:space="preserve">changes. If </w:t>
                            </w:r>
                            <m:oMath>
                              <m:sSub>
                                <m:sSubPr>
                                  <m:ctrlPr>
                                    <w:rPr>
                                      <w:rFonts w:ascii="Cambria Math" w:hAnsi="Cambria Math"/>
                                      <w:iCs w:val="0"/>
                                      <w:color w:val="000000" w:themeColor="text1"/>
                                    </w:rPr>
                                  </m:ctrlPr>
                                </m:sSubPr>
                                <m:e>
                                  <m:r>
                                    <w:rPr>
                                      <w:rFonts w:ascii="Cambria Math" w:hAnsi="Cambria Math"/>
                                      <w:color w:val="000000" w:themeColor="text1"/>
                                    </w:rPr>
                                    <m:t>d</m:t>
                                  </m:r>
                                </m:e>
                                <m:sub>
                                  <m:r>
                                    <w:rPr>
                                      <w:rFonts w:ascii="Cambria Math" w:hAnsi="Cambria Math"/>
                                      <w:color w:val="000000" w:themeColor="text1"/>
                                    </w:rPr>
                                    <m:t>o</m:t>
                                  </m:r>
                                </m:sub>
                              </m:sSub>
                            </m:oMath>
                            <w:r>
                              <w:rPr>
                                <w:rFonts w:eastAsiaTheme="minorEastAsia"/>
                                <w:i w:val="0"/>
                                <w:iCs w:val="0"/>
                                <w:color w:val="000000" w:themeColor="text1"/>
                              </w:rPr>
                              <w:t xml:space="preserve"> is big, M is small. If </w:t>
                            </w:r>
                            <m:oMath>
                              <m:sSub>
                                <m:sSubPr>
                                  <m:ctrlPr>
                                    <w:rPr>
                                      <w:rFonts w:ascii="Cambria Math" w:eastAsiaTheme="minorEastAsia" w:hAnsi="Cambria Math"/>
                                      <w:iCs w:val="0"/>
                                      <w:color w:val="000000" w:themeColor="text1"/>
                                    </w:rPr>
                                  </m:ctrlPr>
                                </m:sSubPr>
                                <m:e>
                                  <m:r>
                                    <w:rPr>
                                      <w:rFonts w:ascii="Cambria Math" w:eastAsiaTheme="minorEastAsia" w:hAnsi="Cambria Math"/>
                                      <w:color w:val="000000" w:themeColor="text1"/>
                                    </w:rPr>
                                    <m:t>d</m:t>
                                  </m:r>
                                </m:e>
                                <m:sub>
                                  <m:r>
                                    <w:rPr>
                                      <w:rFonts w:ascii="Cambria Math" w:eastAsiaTheme="minorEastAsia" w:hAnsi="Cambria Math"/>
                                      <w:color w:val="000000" w:themeColor="text1"/>
                                    </w:rPr>
                                    <m:t>o</m:t>
                                  </m:r>
                                </m:sub>
                              </m:sSub>
                            </m:oMath>
                            <w:r>
                              <w:rPr>
                                <w:rFonts w:eastAsiaTheme="minorEastAsia"/>
                                <w:i w:val="0"/>
                                <w:iCs w:val="0"/>
                                <w:color w:val="000000" w:themeColor="text1"/>
                              </w:rPr>
                              <w:t xml:space="preserve"> is small, M is big. If </w:t>
                            </w:r>
                            <m:oMath>
                              <m:sSub>
                                <m:sSubPr>
                                  <m:ctrlPr>
                                    <w:rPr>
                                      <w:rFonts w:ascii="Cambria Math" w:eastAsiaTheme="minorEastAsia" w:hAnsi="Cambria Math"/>
                                      <w:iCs w:val="0"/>
                                      <w:color w:val="000000" w:themeColor="text1"/>
                                    </w:rPr>
                                  </m:ctrlPr>
                                </m:sSubPr>
                                <m:e>
                                  <m:r>
                                    <w:rPr>
                                      <w:rFonts w:ascii="Cambria Math" w:eastAsiaTheme="minorEastAsia" w:hAnsi="Cambria Math"/>
                                      <w:color w:val="000000" w:themeColor="text1"/>
                                    </w:rPr>
                                    <m:t>d</m:t>
                                  </m:r>
                                </m:e>
                                <m:sub>
                                  <m:r>
                                    <w:rPr>
                                      <w:rFonts w:ascii="Cambria Math" w:eastAsiaTheme="minorEastAsia" w:hAnsi="Cambria Math"/>
                                      <w:color w:val="000000" w:themeColor="text1"/>
                                    </w:rPr>
                                    <m:t>i</m:t>
                                  </m:r>
                                </m:sub>
                              </m:sSub>
                              <m:r>
                                <w:rPr>
                                  <w:rFonts w:ascii="Cambria Math" w:eastAsiaTheme="minorEastAsia" w:hAnsi="Cambria Math"/>
                                  <w:color w:val="000000" w:themeColor="text1"/>
                                </w:rPr>
                                <m:t>=</m:t>
                              </m:r>
                              <m:sSub>
                                <m:sSubPr>
                                  <m:ctrlPr>
                                    <w:rPr>
                                      <w:rFonts w:ascii="Cambria Math" w:eastAsiaTheme="minorEastAsia" w:hAnsi="Cambria Math"/>
                                      <w:iCs w:val="0"/>
                                      <w:color w:val="000000" w:themeColor="text1"/>
                                    </w:rPr>
                                  </m:ctrlPr>
                                </m:sSubPr>
                                <m:e>
                                  <m:r>
                                    <w:rPr>
                                      <w:rFonts w:ascii="Cambria Math" w:eastAsiaTheme="minorEastAsia" w:hAnsi="Cambria Math"/>
                                      <w:color w:val="000000" w:themeColor="text1"/>
                                    </w:rPr>
                                    <m:t>d</m:t>
                                  </m:r>
                                </m:e>
                                <m:sub>
                                  <m:r>
                                    <w:rPr>
                                      <w:rFonts w:ascii="Cambria Math" w:eastAsiaTheme="minorEastAsia" w:hAnsi="Cambria Math"/>
                                      <w:color w:val="000000" w:themeColor="text1"/>
                                    </w:rPr>
                                    <m:t>o</m:t>
                                  </m:r>
                                </m:sub>
                              </m:sSub>
                            </m:oMath>
                            <w:r>
                              <w:rPr>
                                <w:rFonts w:eastAsiaTheme="minorEastAsia"/>
                                <w:i w:val="0"/>
                                <w:iCs w:val="0"/>
                                <w:color w:val="000000" w:themeColor="text1"/>
                              </w:rPr>
                              <w:t xml:space="preserve">, </w:t>
                            </w:r>
                            <m:oMath>
                              <m:r>
                                <w:rPr>
                                  <w:rFonts w:ascii="Cambria Math" w:eastAsiaTheme="minorEastAsia" w:hAnsi="Cambria Math"/>
                                  <w:color w:val="000000" w:themeColor="text1"/>
                                </w:rPr>
                                <m:t>M=1</m:t>
                              </m:r>
                            </m:oMath>
                            <w:r>
                              <w:rPr>
                                <w:rFonts w:eastAsiaTheme="minorEastAsia"/>
                                <w:i w:val="0"/>
                                <w:iCs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C771F6" id="Text Box 12" o:spid="_x0000_s1027" type="#_x0000_t202" style="position:absolute;margin-left:170.1pt;margin-top:17.8pt;width:221.3pt;height:.05pt;z-index:2516674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" stroked="f">
                <v:textbox style="mso-fit-shape-to-text:t" inset="0,0,0,0">
                  <w:txbxContent>
                    <w:p w14:paraId="01CD712B" w14:textId="31A39806" w:rsidR="009C646E" w:rsidRPr="000A4F74" w:rsidRDefault="009C646E" w:rsidP="00E50C4F">
                      <w:pPr>
                        <w:pStyle w:val="Caption"/>
                        <w:jc w:val="center"/>
                        <w:rPr>
                          <w:i w:val="0"/>
                          <w:iCs w:val="0"/>
                          <w:color w:val="000000" w:themeColor="text1"/>
                        </w:rPr>
                      </w:pPr>
                      <w:r w:rsidRPr="000A4F74">
                        <w:rPr>
                          <w:i w:val="0"/>
                          <w:iCs w:val="0"/>
                          <w:color w:val="000000" w:themeColor="text1"/>
                        </w:rPr>
                        <w:t xml:space="preserve">Figure </w:t>
                      </w:r>
                      <w:r>
                        <w:rPr>
                          <w:i w:val="0"/>
                          <w:iCs w:val="0"/>
                          <w:color w:val="000000" w:themeColor="text1"/>
                        </w:rPr>
                        <w:t>4</w:t>
                      </w:r>
                      <w:r w:rsidRPr="000A4F74">
                        <w:rPr>
                          <w:i w:val="0"/>
                          <w:iCs w:val="0"/>
                          <w:color w:val="000000" w:themeColor="text1"/>
                        </w:rPr>
                        <w:t xml:space="preserve">. Isolated similar triangles from Figure </w:t>
                      </w:r>
                      <w:r>
                        <w:rPr>
                          <w:i w:val="0"/>
                          <w:iCs w:val="0"/>
                          <w:color w:val="000000" w:themeColor="text1"/>
                        </w:rPr>
                        <w:t>3.</w:t>
                      </w:r>
                      <w:r w:rsidRPr="000A4F74">
                        <w:rPr>
                          <w:i w:val="0"/>
                          <w:iCs w:val="0"/>
                          <w:color w:val="000000" w:themeColor="text1"/>
                        </w:rPr>
                        <w:t xml:space="preserve"> Also shows magnification when object distance, d</w:t>
                      </w:r>
                      <w:r w:rsidRPr="000A4F74">
                        <w:rPr>
                          <w:i w:val="0"/>
                          <w:iCs w:val="0"/>
                          <w:color w:val="000000" w:themeColor="text1"/>
                          <w:vertAlign w:val="subscript"/>
                        </w:rPr>
                        <w:t>o</w:t>
                      </w:r>
                      <w:r w:rsidRPr="000A4F74">
                        <w:rPr>
                          <w:i w:val="0"/>
                          <w:iCs w:val="0"/>
                          <w:color w:val="000000" w:themeColor="text1"/>
                        </w:rPr>
                        <w:t xml:space="preserve">, </w:t>
                      </w:r>
                      <w:r>
                        <w:rPr>
                          <w:i w:val="0"/>
                          <w:iCs w:val="0"/>
                          <w:color w:val="000000" w:themeColor="text1"/>
                        </w:rPr>
                        <w:t xml:space="preserve">changes. If </w:t>
                      </w:r>
                      <m:oMath>
                        <m:sSub>
                          <m:sSubPr>
                            <m:ctrlPr>
                              <w:rPr>
                                <w:rFonts w:ascii="Cambria Math" w:hAnsi="Cambria Math"/>
                                <w:iCs w:val="0"/>
                                <w:color w:val="000000" w:themeColor="text1"/>
                              </w:rPr>
                            </m:ctrlPr>
                          </m:sSubPr>
                          <m:e>
                            <m:r>
                              <w:rPr>
                                <w:rFonts w:ascii="Cambria Math" w:hAnsi="Cambria Math"/>
                                <w:color w:val="000000" w:themeColor="text1"/>
                              </w:rPr>
                              <m:t>d</m:t>
                            </m:r>
                          </m:e>
                          <m:sub>
                            <m:r>
                              <w:rPr>
                                <w:rFonts w:ascii="Cambria Math" w:hAnsi="Cambria Math"/>
                                <w:color w:val="000000" w:themeColor="text1"/>
                              </w:rPr>
                              <m:t>o</m:t>
                            </m:r>
                          </m:sub>
                        </m:sSub>
                      </m:oMath>
                      <w:r>
                        <w:rPr>
                          <w:rFonts w:eastAsiaTheme="minorEastAsia"/>
                          <w:i w:val="0"/>
                          <w:iCs w:val="0"/>
                          <w:color w:val="000000" w:themeColor="text1"/>
                        </w:rPr>
                        <w:t xml:space="preserve"> is big, M is small. If </w:t>
                      </w:r>
                      <m:oMath>
                        <m:sSub>
                          <m:sSubPr>
                            <m:ctrlPr>
                              <w:rPr>
                                <w:rFonts w:ascii="Cambria Math" w:eastAsiaTheme="minorEastAsia" w:hAnsi="Cambria Math"/>
                                <w:iCs w:val="0"/>
                                <w:color w:val="000000" w:themeColor="text1"/>
                              </w:rPr>
                            </m:ctrlPr>
                          </m:sSubPr>
                          <m:e>
                            <m:r>
                              <w:rPr>
                                <w:rFonts w:ascii="Cambria Math" w:eastAsiaTheme="minorEastAsia" w:hAnsi="Cambria Math"/>
                                <w:color w:val="000000" w:themeColor="text1"/>
                              </w:rPr>
                              <m:t>d</m:t>
                            </m:r>
                          </m:e>
                          <m:sub>
                            <m:r>
                              <w:rPr>
                                <w:rFonts w:ascii="Cambria Math" w:eastAsiaTheme="minorEastAsia" w:hAnsi="Cambria Math"/>
                                <w:color w:val="000000" w:themeColor="text1"/>
                              </w:rPr>
                              <m:t>o</m:t>
                            </m:r>
                          </m:sub>
                        </m:sSub>
                      </m:oMath>
                      <w:r>
                        <w:rPr>
                          <w:rFonts w:eastAsiaTheme="minorEastAsia"/>
                          <w:i w:val="0"/>
                          <w:iCs w:val="0"/>
                          <w:color w:val="000000" w:themeColor="text1"/>
                        </w:rPr>
                        <w:t xml:space="preserve"> is small, M is big. If </w:t>
                      </w:r>
                      <m:oMath>
                        <m:sSub>
                          <m:sSubPr>
                            <m:ctrlPr>
                              <w:rPr>
                                <w:rFonts w:ascii="Cambria Math" w:eastAsiaTheme="minorEastAsia" w:hAnsi="Cambria Math"/>
                                <w:iCs w:val="0"/>
                                <w:color w:val="000000" w:themeColor="text1"/>
                              </w:rPr>
                            </m:ctrlPr>
                          </m:sSubPr>
                          <m:e>
                            <m:r>
                              <w:rPr>
                                <w:rFonts w:ascii="Cambria Math" w:eastAsiaTheme="minorEastAsia" w:hAnsi="Cambria Math"/>
                                <w:color w:val="000000" w:themeColor="text1"/>
                              </w:rPr>
                              <m:t>d</m:t>
                            </m:r>
                          </m:e>
                          <m:sub>
                            <m:r>
                              <w:rPr>
                                <w:rFonts w:ascii="Cambria Math" w:eastAsiaTheme="minorEastAsia" w:hAnsi="Cambria Math"/>
                                <w:color w:val="000000" w:themeColor="text1"/>
                              </w:rPr>
                              <m:t>i</m:t>
                            </m:r>
                          </m:sub>
                        </m:sSub>
                        <m:r>
                          <w:rPr>
                            <w:rFonts w:ascii="Cambria Math" w:eastAsiaTheme="minorEastAsia" w:hAnsi="Cambria Math"/>
                            <w:color w:val="000000" w:themeColor="text1"/>
                          </w:rPr>
                          <m:t>=</m:t>
                        </m:r>
                        <m:sSub>
                          <m:sSubPr>
                            <m:ctrlPr>
                              <w:rPr>
                                <w:rFonts w:ascii="Cambria Math" w:eastAsiaTheme="minorEastAsia" w:hAnsi="Cambria Math"/>
                                <w:iCs w:val="0"/>
                                <w:color w:val="000000" w:themeColor="text1"/>
                              </w:rPr>
                            </m:ctrlPr>
                          </m:sSubPr>
                          <m:e>
                            <m:r>
                              <w:rPr>
                                <w:rFonts w:ascii="Cambria Math" w:eastAsiaTheme="minorEastAsia" w:hAnsi="Cambria Math"/>
                                <w:color w:val="000000" w:themeColor="text1"/>
                              </w:rPr>
                              <m:t>d</m:t>
                            </m:r>
                          </m:e>
                          <m:sub>
                            <m:r>
                              <w:rPr>
                                <w:rFonts w:ascii="Cambria Math" w:eastAsiaTheme="minorEastAsia" w:hAnsi="Cambria Math"/>
                                <w:color w:val="000000" w:themeColor="text1"/>
                              </w:rPr>
                              <m:t>o</m:t>
                            </m:r>
                          </m:sub>
                        </m:sSub>
                      </m:oMath>
                      <w:r>
                        <w:rPr>
                          <w:rFonts w:eastAsiaTheme="minorEastAsia"/>
                          <w:i w:val="0"/>
                          <w:iCs w:val="0"/>
                          <w:color w:val="000000" w:themeColor="text1"/>
                        </w:rPr>
                        <w:t xml:space="preserve">, </w:t>
                      </w:r>
                      <m:oMath>
                        <m:r>
                          <w:rPr>
                            <w:rFonts w:ascii="Cambria Math" w:eastAsiaTheme="minorEastAsia" w:hAnsi="Cambria Math"/>
                            <w:color w:val="000000" w:themeColor="text1"/>
                          </w:rPr>
                          <m:t>M=1</m:t>
                        </m:r>
                      </m:oMath>
                      <w:r>
                        <w:rPr>
                          <w:rFonts w:eastAsiaTheme="minorEastAsia"/>
                          <w:i w:val="0"/>
                          <w:iCs w:val="0"/>
                          <w:color w:val="000000" w:themeColor="text1"/>
                        </w:rPr>
                        <w:t>.</w:t>
                      </w:r>
                    </w:p>
                  </w:txbxContent>
                </v:textbox>
                <w10:wrap type="square" anchorx="margin"/>
              </v:shape>
            </w:pict>
          </mc:Fallback>
        </mc:AlternateContent>
      </w:r>
    </w:p>
    <w:p w14:paraId="0A280529" w14:textId="349FED53" w:rsidR="000A4F74" w:rsidRDefault="000A4F74" w:rsidP="00217DED">
      <w:pPr>
        <w:spacing w:line="360" w:lineRule="auto"/>
      </w:pPr>
    </w:p>
    <w:p w14:paraId="2E83260A" w14:textId="2AD5F5FD" w:rsidR="00AF0BD0" w:rsidRDefault="00217DED" w:rsidP="00D941D9">
      <w:pPr>
        <w:spacing w:line="360" w:lineRule="auto"/>
        <w:ind w:firstLine="720"/>
      </w:pPr>
      <w:r>
        <w:t xml:space="preserve">From here, the </w:t>
      </w:r>
      <w:r w:rsidR="009F5AD9">
        <w:t>geometry produces</w:t>
      </w:r>
      <w:r w:rsidR="00F376D4">
        <w:t>:</w:t>
      </w:r>
    </w:p>
    <w:p w14:paraId="07072752" w14:textId="5255DEFE" w:rsidR="00134E49" w:rsidRDefault="009C646E" w:rsidP="00500802">
      <w:pPr>
        <w:spacing w:line="360" w:lineRule="auto"/>
        <w:jc w:val="center"/>
        <w:rPr>
          <w:rFonts w:eastAsiaTheme="minorEastAsia"/>
        </w:rPr>
      </w:pPr>
      <m:oMath>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o</m:t>
                </m:r>
              </m:sub>
            </m:sSub>
          </m:num>
          <m:den>
            <m:sSub>
              <m:sSubPr>
                <m:ctrlPr>
                  <w:rPr>
                    <w:rFonts w:ascii="Cambria Math" w:hAnsi="Cambria Math"/>
                    <w:i/>
                  </w:rPr>
                </m:ctrlPr>
              </m:sSubPr>
              <m:e>
                <m:r>
                  <w:rPr>
                    <w:rFonts w:ascii="Cambria Math" w:hAnsi="Cambria Math"/>
                  </w:rPr>
                  <m:t>d</m:t>
                </m:r>
              </m:e>
              <m:sub>
                <m:r>
                  <w:rPr>
                    <w:rFonts w:ascii="Cambria Math" w:hAnsi="Cambria Math"/>
                  </w:rPr>
                  <m:t>o</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m:t>
                </m:r>
              </m:sub>
            </m:sSub>
          </m:num>
          <m:den>
            <m:sSub>
              <m:sSubPr>
                <m:ctrlPr>
                  <w:rPr>
                    <w:rFonts w:ascii="Cambria Math" w:hAnsi="Cambria Math"/>
                    <w:i/>
                  </w:rPr>
                </m:ctrlPr>
              </m:sSubPr>
              <m:e>
                <m:r>
                  <w:rPr>
                    <w:rFonts w:ascii="Cambria Math" w:hAnsi="Cambria Math"/>
                  </w:rPr>
                  <m:t>d</m:t>
                </m:r>
              </m:e>
              <m:sub>
                <m:r>
                  <w:rPr>
                    <w:rFonts w:ascii="Cambria Math" w:hAnsi="Cambria Math"/>
                  </w:rPr>
                  <m:t>i</m:t>
                </m:r>
              </m:sub>
            </m:sSub>
          </m:den>
        </m:f>
      </m:oMath>
      <w:r w:rsidR="00217DED">
        <w:rPr>
          <w:rFonts w:eastAsiaTheme="minorEastAsia"/>
        </w:rPr>
        <w:t>.</w:t>
      </w:r>
      <w:r w:rsidR="00F67FFC">
        <w:rPr>
          <w:rFonts w:eastAsiaTheme="minorEastAsia"/>
        </w:rPr>
        <w:tab/>
      </w:r>
      <w:r w:rsidR="00F67FFC">
        <w:rPr>
          <w:rFonts w:eastAsiaTheme="minorEastAsia"/>
        </w:rPr>
        <w:tab/>
        <w:t>(Eq. 1)</w:t>
      </w:r>
    </w:p>
    <w:p w14:paraId="23A9632D" w14:textId="4C46C2EC" w:rsidR="00AF0BD0" w:rsidRDefault="00F376D4" w:rsidP="006272D2">
      <w:pPr>
        <w:spacing w:line="360" w:lineRule="auto"/>
        <w:ind w:firstLine="720"/>
        <w:rPr>
          <w:rFonts w:eastAsiaTheme="minorEastAsia"/>
        </w:rPr>
      </w:pPr>
      <w:r>
        <w:rPr>
          <w:rFonts w:eastAsiaTheme="minorEastAsia"/>
        </w:rPr>
        <w:t>Defining</w:t>
      </w:r>
      <w:r w:rsidR="00F67FFC">
        <w:rPr>
          <w:rFonts w:eastAsiaTheme="minorEastAsia"/>
        </w:rPr>
        <w:t xml:space="preserve"> M, we can rearrange Equation 1 to find the distance relationships</w:t>
      </w:r>
      <w:r>
        <w:rPr>
          <w:rFonts w:eastAsiaTheme="minorEastAsia"/>
        </w:rPr>
        <w:t>:</w:t>
      </w:r>
    </w:p>
    <w:p w14:paraId="43F20075" w14:textId="37725C26" w:rsidR="00AF0BD0" w:rsidRDefault="00217DED" w:rsidP="00AF0BD0">
      <w:pPr>
        <w:spacing w:line="360" w:lineRule="auto"/>
        <w:jc w:val="center"/>
        <w:rPr>
          <w:rFonts w:eastAsiaTheme="minorEastAsia"/>
        </w:rPr>
      </w:pPr>
      <m:oMath>
        <m:r>
          <w:rPr>
            <w:rFonts w:ascii="Cambria Math" w:eastAsiaTheme="minorEastAsia" w:hAnsi="Cambria Math"/>
          </w:rPr>
          <w:lastRenderedPageBreak/>
          <m:t>M≡</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o</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o</m:t>
                </m:r>
              </m:sub>
            </m:sSub>
          </m:den>
        </m:f>
      </m:oMath>
      <w:r>
        <w:rPr>
          <w:rFonts w:eastAsiaTheme="minorEastAsia"/>
        </w:rPr>
        <w:t>,</w:t>
      </w:r>
      <w:r w:rsidR="00F67FFC">
        <w:rPr>
          <w:rFonts w:eastAsiaTheme="minorEastAsia"/>
        </w:rPr>
        <w:tab/>
        <w:t>(Eq. 2)</w:t>
      </w:r>
    </w:p>
    <w:p w14:paraId="42AB7322" w14:textId="7D23D006" w:rsidR="00217DED" w:rsidRDefault="00F376D4" w:rsidP="00217DED">
      <w:pPr>
        <w:spacing w:line="360" w:lineRule="auto"/>
        <w:rPr>
          <w:rFonts w:eastAsiaTheme="minorEastAsia"/>
        </w:rPr>
      </w:pPr>
      <w:r>
        <w:rPr>
          <w:rFonts w:eastAsiaTheme="minorEastAsia"/>
        </w:rPr>
        <w:t xml:space="preserve">to </w:t>
      </w:r>
      <w:r w:rsidR="00AC5303">
        <w:rPr>
          <w:rFonts w:eastAsiaTheme="minorEastAsia"/>
        </w:rPr>
        <w:t>obtain</w:t>
      </w:r>
      <w:r w:rsidR="00217DED">
        <w:rPr>
          <w:rFonts w:eastAsiaTheme="minorEastAsia"/>
        </w:rPr>
        <w:t xml:space="preserve"> magnification of the object’s shadow. Students again </w:t>
      </w:r>
      <w:r w:rsidR="00AF0BD0">
        <w:rPr>
          <w:rFonts w:eastAsiaTheme="minorEastAsia"/>
        </w:rPr>
        <w:t>investigate</w:t>
      </w:r>
      <w:r w:rsidR="00AC5303">
        <w:rPr>
          <w:rFonts w:eastAsiaTheme="minorEastAsia"/>
        </w:rPr>
        <w:t>d</w:t>
      </w:r>
      <w:r w:rsidR="00217DED">
        <w:rPr>
          <w:rFonts w:eastAsiaTheme="minorEastAsia"/>
        </w:rPr>
        <w:t xml:space="preserve"> with these values to confirm the limiting cases they found. </w:t>
      </w:r>
    </w:p>
    <w:p w14:paraId="6995A73F" w14:textId="09A305C2" w:rsidR="002B5CB0" w:rsidRDefault="002B5CB0" w:rsidP="00500802">
      <w:pPr>
        <w:spacing w:line="360" w:lineRule="auto"/>
        <w:ind w:firstLine="720"/>
        <w:rPr>
          <w:rFonts w:eastAsiaTheme="minorEastAsia"/>
        </w:rPr>
      </w:pPr>
      <w:r>
        <w:rPr>
          <w:rFonts w:eastAsiaTheme="minorEastAsia"/>
        </w:rPr>
        <w:t xml:space="preserve">As a note to the instructor, the diagrams are set up such that everything was measured from the point source of light. This meant that all </w:t>
      </w:r>
      <w:r w:rsidR="00F376D4">
        <w:rPr>
          <w:rFonts w:eastAsiaTheme="minorEastAsia"/>
        </w:rPr>
        <w:t xml:space="preserve">distance </w:t>
      </w:r>
      <w:r>
        <w:rPr>
          <w:rFonts w:eastAsiaTheme="minorEastAsia"/>
        </w:rPr>
        <w:t xml:space="preserve">values were positive. Up was also taken as positive </w:t>
      </w:r>
      <w:r w:rsidR="00F376D4">
        <w:rPr>
          <w:rFonts w:eastAsiaTheme="minorEastAsia"/>
        </w:rPr>
        <w:t>as the</w:t>
      </w:r>
      <w:r>
        <w:rPr>
          <w:rFonts w:eastAsiaTheme="minorEastAsia"/>
        </w:rPr>
        <w:t xml:space="preserve"> sign convention.</w:t>
      </w:r>
    </w:p>
    <w:p w14:paraId="2373C2C3" w14:textId="40621AD0" w:rsidR="005D0BE4" w:rsidRPr="00500802" w:rsidRDefault="005D0BE4" w:rsidP="00500802">
      <w:pPr>
        <w:spacing w:line="360" w:lineRule="auto"/>
        <w:ind w:firstLine="810"/>
        <w:rPr>
          <w:rFonts w:eastAsiaTheme="minorEastAsia"/>
          <w:b/>
          <w:bCs/>
        </w:rPr>
      </w:pPr>
      <w:r w:rsidRPr="00500802">
        <w:rPr>
          <w:rFonts w:eastAsiaTheme="minorEastAsia"/>
          <w:b/>
          <w:bCs/>
        </w:rPr>
        <w:t>Limiting Cases</w:t>
      </w:r>
      <w:r w:rsidR="00500802">
        <w:rPr>
          <w:rFonts w:eastAsiaTheme="minorEastAsia"/>
          <w:b/>
          <w:bCs/>
        </w:rPr>
        <w:t>.</w:t>
      </w:r>
    </w:p>
    <w:p w14:paraId="53C74172" w14:textId="66FBB915" w:rsidR="0027494A" w:rsidRDefault="00217DED" w:rsidP="00500802">
      <w:pPr>
        <w:spacing w:line="360" w:lineRule="auto"/>
        <w:ind w:firstLine="720"/>
        <w:rPr>
          <w:rFonts w:eastAsiaTheme="minorEastAsia"/>
        </w:rPr>
      </w:pPr>
      <w:r>
        <w:rPr>
          <w:rFonts w:eastAsiaTheme="minorEastAsia"/>
        </w:rPr>
        <w:t xml:space="preserve">When the object is close to the light source,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o</m:t>
            </m:r>
          </m:sub>
        </m:sSub>
      </m:oMath>
      <w:r>
        <w:rPr>
          <w:rFonts w:eastAsiaTheme="minorEastAsia"/>
        </w:rPr>
        <w:t xml:space="preserve"> is very small and </w:t>
      </w:r>
      <m:oMath>
        <m:r>
          <w:rPr>
            <w:rFonts w:ascii="Cambria Math" w:eastAsiaTheme="minorEastAsia" w:hAnsi="Cambria Math"/>
          </w:rPr>
          <m:t>M→∞</m:t>
        </m:r>
      </m:oMath>
      <w:r>
        <w:rPr>
          <w:rFonts w:eastAsiaTheme="minorEastAsia"/>
        </w:rPr>
        <w:t>.</w:t>
      </w:r>
      <w:r w:rsidR="005D0BE4">
        <w:rPr>
          <w:rFonts w:eastAsiaTheme="minorEastAsia"/>
        </w:rPr>
        <w:t xml:space="preserve"> As such, we see almost no light</w:t>
      </w:r>
      <w:r w:rsidR="00F376D4">
        <w:rPr>
          <w:rFonts w:eastAsiaTheme="minorEastAsia"/>
        </w:rPr>
        <w:t xml:space="preserve"> on the screen and </w:t>
      </w:r>
      <w:r w:rsidR="00F67FFC">
        <w:rPr>
          <w:rFonts w:eastAsiaTheme="minorEastAsia"/>
        </w:rPr>
        <w:t>the shadow gets “infinitely large</w:t>
      </w:r>
      <w:r w:rsidR="00E26A12">
        <w:rPr>
          <w:rFonts w:eastAsiaTheme="minorEastAsia"/>
        </w:rPr>
        <w:t>.</w:t>
      </w:r>
      <w:r w:rsidR="00F67FFC">
        <w:rPr>
          <w:rFonts w:eastAsiaTheme="minorEastAsia"/>
        </w:rPr>
        <w:t>”</w:t>
      </w:r>
      <w:r>
        <w:rPr>
          <w:rFonts w:eastAsiaTheme="minorEastAsia"/>
        </w:rPr>
        <w:t xml:space="preserve"> When the object is </w:t>
      </w:r>
      <w:r w:rsidR="00F67FFC">
        <w:rPr>
          <w:rFonts w:eastAsiaTheme="minorEastAsia"/>
        </w:rPr>
        <w:t>in contact with</w:t>
      </w:r>
      <w:r>
        <w:rPr>
          <w:rFonts w:eastAsiaTheme="minorEastAsia"/>
        </w:rPr>
        <w:t xml:space="preserve"> the screen, </w:t>
      </w:r>
      <w:r w:rsidR="00F376D4">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o</m:t>
            </m:r>
          </m:sub>
        </m:sSub>
      </m:oMath>
      <w:r>
        <w:rPr>
          <w:rFonts w:eastAsiaTheme="minorEastAsia"/>
        </w:rPr>
        <w:t xml:space="preserve"> and </w:t>
      </w:r>
      <m:oMath>
        <m:r>
          <w:rPr>
            <w:rFonts w:ascii="Cambria Math" w:eastAsiaTheme="minorEastAsia" w:hAnsi="Cambria Math"/>
          </w:rPr>
          <m:t>M=1</m:t>
        </m:r>
      </m:oMath>
      <w:r w:rsidR="00F67FFC">
        <w:rPr>
          <w:rFonts w:eastAsiaTheme="minorEastAsia"/>
        </w:rPr>
        <w:t>, so</w:t>
      </w:r>
      <w:r w:rsidR="005D0BE4">
        <w:rPr>
          <w:rFonts w:eastAsiaTheme="minorEastAsia"/>
        </w:rPr>
        <w:t xml:space="preserve"> we see a shadow the size of the object. </w:t>
      </w:r>
      <w:r w:rsidR="002D5941">
        <w:rPr>
          <w:rFonts w:eastAsiaTheme="minorEastAsia"/>
        </w:rPr>
        <w:t xml:space="preserve">These limiting cases are explored in Figure </w:t>
      </w:r>
      <w:r w:rsidR="00F376D4">
        <w:rPr>
          <w:rFonts w:eastAsiaTheme="minorEastAsia"/>
        </w:rPr>
        <w:t>4.</w:t>
      </w:r>
    </w:p>
    <w:p w14:paraId="61068526" w14:textId="18294633" w:rsidR="00AC7564" w:rsidRDefault="005D0BE4" w:rsidP="008D28FF">
      <w:pPr>
        <w:spacing w:line="360" w:lineRule="auto"/>
        <w:ind w:firstLine="720"/>
        <w:rPr>
          <w:rFonts w:eastAsiaTheme="minorEastAsia"/>
        </w:rPr>
      </w:pPr>
      <w:r>
        <w:rPr>
          <w:rFonts w:eastAsiaTheme="minorEastAsia"/>
        </w:rPr>
        <w:t xml:space="preserve">By the end of this activity, students </w:t>
      </w:r>
      <w:r w:rsidR="00AC5303">
        <w:rPr>
          <w:rFonts w:eastAsiaTheme="minorEastAsia"/>
        </w:rPr>
        <w:t>were</w:t>
      </w:r>
      <w:r>
        <w:rPr>
          <w:rFonts w:eastAsiaTheme="minorEastAsia"/>
        </w:rPr>
        <w:t xml:space="preserve"> able to state that magnification of a shadow can be anywhere between </w:t>
      </w:r>
      <m:oMath>
        <m:r>
          <w:rPr>
            <w:rFonts w:ascii="Cambria Math" w:eastAsiaTheme="minorEastAsia" w:hAnsi="Cambria Math"/>
          </w:rPr>
          <m:t>1→∞</m:t>
        </m:r>
      </m:oMath>
      <w:r>
        <w:rPr>
          <w:rFonts w:eastAsiaTheme="minorEastAsia"/>
        </w:rPr>
        <w:t>, prove</w:t>
      </w:r>
      <w:r w:rsidR="00F376D4">
        <w:rPr>
          <w:rFonts w:eastAsiaTheme="minorEastAsia"/>
        </w:rPr>
        <w:t xml:space="preserve"> and calculate</w:t>
      </w:r>
      <w:r>
        <w:rPr>
          <w:rFonts w:eastAsiaTheme="minorEastAsia"/>
        </w:rPr>
        <w:t xml:space="preserve"> magnification geometrically, and give an approximate size of a shadow given the distance from a light sou</w:t>
      </w:r>
      <w:r w:rsidR="00786814">
        <w:rPr>
          <w:rFonts w:eastAsiaTheme="minorEastAsia"/>
        </w:rPr>
        <w:t>r</w:t>
      </w:r>
      <w:r>
        <w:rPr>
          <w:rFonts w:eastAsiaTheme="minorEastAsia"/>
        </w:rPr>
        <w:t>ce.</w:t>
      </w:r>
    </w:p>
    <w:p w14:paraId="297EEE2A" w14:textId="01DBB56F" w:rsidR="00965628" w:rsidRPr="00700835" w:rsidRDefault="00965628" w:rsidP="00217DED">
      <w:pPr>
        <w:spacing w:line="360" w:lineRule="auto"/>
        <w:rPr>
          <w:rFonts w:eastAsiaTheme="minorEastAsia"/>
          <w:b/>
          <w:bCs/>
        </w:rPr>
      </w:pPr>
      <w:r w:rsidRPr="00700835">
        <w:rPr>
          <w:rFonts w:eastAsiaTheme="minorEastAsia"/>
          <w:b/>
          <w:bCs/>
          <w:i/>
          <w:iCs/>
        </w:rPr>
        <w:t>Part IV</w:t>
      </w:r>
    </w:p>
    <w:p w14:paraId="00065AC2" w14:textId="2793B474" w:rsidR="00AC5303" w:rsidRDefault="00700835" w:rsidP="00700835">
      <w:pPr>
        <w:spacing w:line="360" w:lineRule="auto"/>
        <w:ind w:firstLine="720"/>
        <w:rPr>
          <w:rFonts w:eastAsiaTheme="minorEastAsia"/>
        </w:rPr>
      </w:pPr>
      <w:r>
        <w:rPr>
          <w:rFonts w:eastAsiaTheme="minorEastAsia"/>
        </w:rPr>
        <w:t xml:space="preserve">Part IV is centered around a pinhole camera. </w:t>
      </w:r>
      <w:r w:rsidR="00AC5303">
        <w:rPr>
          <w:rFonts w:eastAsiaTheme="minorEastAsia"/>
        </w:rPr>
        <w:t>A pinhole camera was constructed</w:t>
      </w:r>
      <w:r w:rsidR="00AC7564">
        <w:rPr>
          <w:rFonts w:eastAsiaTheme="minorEastAsia"/>
        </w:rPr>
        <w:t xml:space="preserve"> (see Appendix B for construction details)</w:t>
      </w:r>
      <w:r w:rsidR="00AC5303">
        <w:rPr>
          <w:rFonts w:eastAsiaTheme="minorEastAsia"/>
        </w:rPr>
        <w:t>. Ultimately, one</w:t>
      </w:r>
      <w:r w:rsidR="008F0662">
        <w:rPr>
          <w:rFonts w:eastAsiaTheme="minorEastAsia"/>
        </w:rPr>
        <w:t xml:space="preserve"> camera</w:t>
      </w:r>
      <w:r w:rsidR="00AC5303">
        <w:rPr>
          <w:rFonts w:eastAsiaTheme="minorEastAsia"/>
        </w:rPr>
        <w:t xml:space="preserve"> was made for each group</w:t>
      </w:r>
      <w:r w:rsidR="000A72CD">
        <w:rPr>
          <w:rFonts w:eastAsiaTheme="minorEastAsia"/>
        </w:rPr>
        <w:t xml:space="preserve"> of 2-3 students.</w:t>
      </w:r>
    </w:p>
    <w:p w14:paraId="38F8F39D" w14:textId="17697DD2" w:rsidR="00965628" w:rsidRDefault="00965628" w:rsidP="00AB5E6E">
      <w:pPr>
        <w:spacing w:line="360" w:lineRule="auto"/>
        <w:ind w:firstLine="720"/>
        <w:rPr>
          <w:rFonts w:eastAsiaTheme="minorEastAsia"/>
        </w:rPr>
      </w:pPr>
      <w:r>
        <w:rPr>
          <w:rFonts w:eastAsiaTheme="minorEastAsia"/>
        </w:rPr>
        <w:t xml:space="preserve">The last part of this activity </w:t>
      </w:r>
      <w:r w:rsidR="00AC5303">
        <w:rPr>
          <w:rFonts w:eastAsiaTheme="minorEastAsia"/>
        </w:rPr>
        <w:t>was</w:t>
      </w:r>
      <w:r>
        <w:rPr>
          <w:rFonts w:eastAsiaTheme="minorEastAsia"/>
        </w:rPr>
        <w:t xml:space="preserve"> </w:t>
      </w:r>
      <w:r w:rsidR="00B00A37">
        <w:rPr>
          <w:rFonts w:eastAsiaTheme="minorEastAsia"/>
        </w:rPr>
        <w:t xml:space="preserve">analyzing </w:t>
      </w:r>
      <w:r>
        <w:rPr>
          <w:rFonts w:eastAsiaTheme="minorEastAsia"/>
        </w:rPr>
        <w:t>a pinhole camera</w:t>
      </w:r>
      <w:r w:rsidR="00695875">
        <w:rPr>
          <w:rFonts w:eastAsiaTheme="minorEastAsia"/>
        </w:rPr>
        <w:t xml:space="preserve"> (</w:t>
      </w:r>
      <w:proofErr w:type="spellStart"/>
      <w:r w:rsidR="00695875" w:rsidRPr="00695875">
        <w:rPr>
          <w:rStyle w:val="HTMLCite"/>
          <w:i w:val="0"/>
          <w:iCs w:val="0"/>
        </w:rPr>
        <w:t>Kunselman</w:t>
      </w:r>
      <w:proofErr w:type="spellEnd"/>
      <w:r w:rsidR="00695875">
        <w:rPr>
          <w:rStyle w:val="HTMLCite"/>
          <w:i w:val="0"/>
          <w:iCs w:val="0"/>
        </w:rPr>
        <w:t xml:space="preserve">, </w:t>
      </w:r>
      <w:r w:rsidR="00695875" w:rsidRPr="00695875">
        <w:rPr>
          <w:rStyle w:val="HTMLCite"/>
          <w:i w:val="0"/>
          <w:iCs w:val="0"/>
        </w:rPr>
        <w:t>1971</w:t>
      </w:r>
      <w:r w:rsidR="00695875">
        <w:rPr>
          <w:rStyle w:val="HTMLCite"/>
          <w:i w:val="0"/>
          <w:iCs w:val="0"/>
        </w:rPr>
        <w:t>)</w:t>
      </w:r>
      <w:r w:rsidR="00DF5463">
        <w:rPr>
          <w:rFonts w:eastAsiaTheme="minorEastAsia"/>
        </w:rPr>
        <w:t xml:space="preserve">. The goal </w:t>
      </w:r>
      <w:r w:rsidR="00AC5303">
        <w:rPr>
          <w:rFonts w:eastAsiaTheme="minorEastAsia"/>
        </w:rPr>
        <w:t>was</w:t>
      </w:r>
      <w:r>
        <w:rPr>
          <w:rFonts w:eastAsiaTheme="minorEastAsia"/>
        </w:rPr>
        <w:t xml:space="preserve"> for students to</w:t>
      </w:r>
      <w:r w:rsidR="00B81FBD">
        <w:rPr>
          <w:rFonts w:eastAsiaTheme="minorEastAsia"/>
        </w:rPr>
        <w:t xml:space="preserve"> </w:t>
      </w:r>
      <w:r w:rsidR="00B00A37">
        <w:rPr>
          <w:rFonts w:eastAsiaTheme="minorEastAsia"/>
        </w:rPr>
        <w:t>find a statement for magnification in a pinhole camera and develop</w:t>
      </w:r>
      <w:r w:rsidR="00DF5463">
        <w:rPr>
          <w:rFonts w:eastAsiaTheme="minorEastAsia"/>
        </w:rPr>
        <w:t xml:space="preserve"> ray tracing techniques to determine that light </w:t>
      </w:r>
      <w:r w:rsidR="00AC5303">
        <w:rPr>
          <w:rFonts w:eastAsiaTheme="minorEastAsia"/>
        </w:rPr>
        <w:t>was</w:t>
      </w:r>
      <w:r w:rsidR="00DF5463">
        <w:rPr>
          <w:rFonts w:eastAsiaTheme="minorEastAsia"/>
        </w:rPr>
        <w:t xml:space="preserve"> being reflected in all directions from every point on an object. </w:t>
      </w:r>
    </w:p>
    <w:p w14:paraId="450CB0A3" w14:textId="7A99FBD0" w:rsidR="00AC5303" w:rsidRDefault="00AC5303" w:rsidP="00AB5E6E">
      <w:pPr>
        <w:spacing w:line="360" w:lineRule="auto"/>
        <w:ind w:firstLine="720"/>
        <w:rPr>
          <w:rFonts w:eastAsiaTheme="minorEastAsia"/>
        </w:rPr>
      </w:pPr>
      <w:r>
        <w:rPr>
          <w:rFonts w:eastAsiaTheme="minorEastAsia"/>
        </w:rPr>
        <w:t xml:space="preserve">A picture of a red arrow was brought up on </w:t>
      </w:r>
      <w:r w:rsidR="008F0662">
        <w:rPr>
          <w:rFonts w:eastAsiaTheme="minorEastAsia"/>
        </w:rPr>
        <w:t>a bright</w:t>
      </w:r>
      <w:r>
        <w:rPr>
          <w:rFonts w:eastAsiaTheme="minorEastAsia"/>
        </w:rPr>
        <w:t xml:space="preserve"> LCD screen in the back of the dim classroom. A computer </w:t>
      </w:r>
      <w:r w:rsidR="008F0662">
        <w:rPr>
          <w:rFonts w:eastAsiaTheme="minorEastAsia"/>
        </w:rPr>
        <w:t>monitor</w:t>
      </w:r>
      <w:r>
        <w:rPr>
          <w:rFonts w:eastAsiaTheme="minorEastAsia"/>
        </w:rPr>
        <w:t xml:space="preserve"> could have been used as well. </w:t>
      </w:r>
      <w:r w:rsidR="00A23D3E">
        <w:rPr>
          <w:rFonts w:eastAsiaTheme="minorEastAsia"/>
        </w:rPr>
        <w:t>An arrow was used here, but another image such as a checkmark or another asymmetric shape can demonstrate left/right, up/down inversion</w:t>
      </w:r>
      <w:r w:rsidR="003A2582">
        <w:rPr>
          <w:rFonts w:eastAsiaTheme="minorEastAsia"/>
        </w:rPr>
        <w:t xml:space="preserve"> as well.</w:t>
      </w:r>
    </w:p>
    <w:p w14:paraId="7ADF85B3" w14:textId="44491A4C" w:rsidR="003A2144" w:rsidRDefault="003A2144" w:rsidP="00AB5E6E">
      <w:pPr>
        <w:spacing w:line="360" w:lineRule="auto"/>
        <w:ind w:firstLine="720"/>
        <w:rPr>
          <w:rFonts w:eastAsiaTheme="minorEastAsia"/>
        </w:rPr>
      </w:pPr>
      <w:r>
        <w:rPr>
          <w:rFonts w:eastAsiaTheme="minorEastAsia"/>
        </w:rPr>
        <w:t xml:space="preserve">Initially, </w:t>
      </w:r>
      <w:r w:rsidR="00AC5303">
        <w:rPr>
          <w:rFonts w:eastAsiaTheme="minorEastAsia"/>
        </w:rPr>
        <w:t>the students were shown</w:t>
      </w:r>
      <w:r>
        <w:rPr>
          <w:rFonts w:eastAsiaTheme="minorEastAsia"/>
        </w:rPr>
        <w:t xml:space="preserve"> a set-up of the camera</w:t>
      </w:r>
      <w:r w:rsidR="00AC5303">
        <w:rPr>
          <w:rFonts w:eastAsiaTheme="minorEastAsia"/>
        </w:rPr>
        <w:t xml:space="preserve">, and </w:t>
      </w:r>
      <w:r w:rsidR="003D3460">
        <w:rPr>
          <w:rFonts w:eastAsiaTheme="minorEastAsia"/>
        </w:rPr>
        <w:t>instructed,</w:t>
      </w:r>
      <w:r>
        <w:rPr>
          <w:rFonts w:eastAsiaTheme="minorEastAsia"/>
        </w:rPr>
        <w:t xml:space="preserve"> “</w:t>
      </w:r>
      <w:r w:rsidR="003D3460">
        <w:rPr>
          <w:rFonts w:eastAsiaTheme="minorEastAsia"/>
        </w:rPr>
        <w:t>M</w:t>
      </w:r>
      <w:r>
        <w:rPr>
          <w:rFonts w:eastAsiaTheme="minorEastAsia"/>
        </w:rPr>
        <w:t xml:space="preserve">ake a prediction about what </w:t>
      </w:r>
      <w:r w:rsidR="00B00A37">
        <w:rPr>
          <w:rFonts w:eastAsiaTheme="minorEastAsia"/>
        </w:rPr>
        <w:t>you</w:t>
      </w:r>
      <w:r>
        <w:rPr>
          <w:rFonts w:eastAsiaTheme="minorEastAsia"/>
        </w:rPr>
        <w:t xml:space="preserve"> will see on the wax paper</w:t>
      </w:r>
      <w:r w:rsidR="00E26A12">
        <w:rPr>
          <w:rFonts w:eastAsiaTheme="minorEastAsia"/>
        </w:rPr>
        <w:t>.</w:t>
      </w:r>
      <w:r>
        <w:rPr>
          <w:rFonts w:eastAsiaTheme="minorEastAsia"/>
        </w:rPr>
        <w:t xml:space="preserve">” </w:t>
      </w:r>
    </w:p>
    <w:p w14:paraId="68350F5B" w14:textId="25D4040C" w:rsidR="006A341C" w:rsidRDefault="00B00A37" w:rsidP="00AB5E6E">
      <w:pPr>
        <w:spacing w:line="360" w:lineRule="auto"/>
        <w:ind w:firstLine="720"/>
        <w:rPr>
          <w:rFonts w:eastAsiaTheme="minorEastAsia"/>
        </w:rPr>
      </w:pPr>
      <w:r>
        <w:rPr>
          <w:rFonts w:eastAsiaTheme="minorEastAsia"/>
        </w:rPr>
        <w:lastRenderedPageBreak/>
        <w:t>After each group ha</w:t>
      </w:r>
      <w:r w:rsidR="00AC5303">
        <w:rPr>
          <w:rFonts w:eastAsiaTheme="minorEastAsia"/>
        </w:rPr>
        <w:t>d</w:t>
      </w:r>
      <w:r>
        <w:rPr>
          <w:rFonts w:eastAsiaTheme="minorEastAsia"/>
        </w:rPr>
        <w:t xml:space="preserve"> made their predictions, students test</w:t>
      </w:r>
      <w:r w:rsidR="00AC5303">
        <w:rPr>
          <w:rFonts w:eastAsiaTheme="minorEastAsia"/>
        </w:rPr>
        <w:t>ed</w:t>
      </w:r>
      <w:r>
        <w:rPr>
          <w:rFonts w:eastAsiaTheme="minorEastAsia"/>
        </w:rPr>
        <w:t xml:space="preserve"> out the camera. They notice</w:t>
      </w:r>
      <w:r w:rsidR="00AC5303">
        <w:rPr>
          <w:rFonts w:eastAsiaTheme="minorEastAsia"/>
        </w:rPr>
        <w:t>d</w:t>
      </w:r>
      <w:r>
        <w:rPr>
          <w:rFonts w:eastAsiaTheme="minorEastAsia"/>
        </w:rPr>
        <w:t xml:space="preserve"> a</w:t>
      </w:r>
      <w:r w:rsidR="00695875">
        <w:rPr>
          <w:rFonts w:eastAsiaTheme="minorEastAsia"/>
        </w:rPr>
        <w:t xml:space="preserve"> faint, black and white image that is</w:t>
      </w:r>
      <w:r>
        <w:rPr>
          <w:rFonts w:eastAsiaTheme="minorEastAsia"/>
        </w:rPr>
        <w:t xml:space="preserve"> inverted</w:t>
      </w:r>
      <w:r w:rsidR="00695875">
        <w:rPr>
          <w:rFonts w:eastAsiaTheme="minorEastAsia"/>
        </w:rPr>
        <w:t xml:space="preserve"> left and right</w:t>
      </w:r>
      <w:r>
        <w:rPr>
          <w:rFonts w:eastAsiaTheme="minorEastAsia"/>
        </w:rPr>
        <w:t xml:space="preserve">. </w:t>
      </w:r>
      <w:r w:rsidR="00E26A12">
        <w:rPr>
          <w:rFonts w:eastAsiaTheme="minorEastAsia"/>
        </w:rPr>
        <w:t>In the next step, students were asked to write an explanation, using light rays, about how the image was formed upside-down.</w:t>
      </w:r>
    </w:p>
    <w:p w14:paraId="334B13F1" w14:textId="21705B03" w:rsidR="00F860BF" w:rsidRDefault="00A652C8" w:rsidP="00AB5E6E">
      <w:pPr>
        <w:spacing w:line="360" w:lineRule="auto"/>
        <w:ind w:firstLine="720"/>
        <w:rPr>
          <w:rFonts w:eastAsiaTheme="minorEastAsia"/>
        </w:rPr>
      </w:pPr>
      <w:r>
        <w:rPr>
          <w:rFonts w:eastAsiaTheme="minorEastAsia"/>
        </w:rPr>
        <w:t>Another question the students could answer following this step includes</w:t>
      </w:r>
      <w:r w:rsidR="00057EDE">
        <w:rPr>
          <w:rFonts w:eastAsiaTheme="minorEastAsia"/>
        </w:rPr>
        <w:t>,</w:t>
      </w:r>
      <w:r w:rsidR="006A341C">
        <w:rPr>
          <w:rFonts w:eastAsiaTheme="minorEastAsia"/>
        </w:rPr>
        <w:t xml:space="preserve"> “Do you see color in the image?” This can be brough</w:t>
      </w:r>
      <w:r>
        <w:rPr>
          <w:rFonts w:eastAsiaTheme="minorEastAsia"/>
        </w:rPr>
        <w:t>t</w:t>
      </w:r>
      <w:r w:rsidR="006A341C">
        <w:rPr>
          <w:rFonts w:eastAsiaTheme="minorEastAsia"/>
        </w:rPr>
        <w:t xml:space="preserve"> back to a biology perspective. The </w:t>
      </w:r>
      <w:r w:rsidR="000A72CD">
        <w:rPr>
          <w:rFonts w:eastAsiaTheme="minorEastAsia"/>
        </w:rPr>
        <w:t xml:space="preserve">retina of </w:t>
      </w:r>
      <w:r w:rsidR="000A30AF">
        <w:rPr>
          <w:rFonts w:eastAsiaTheme="minorEastAsia"/>
        </w:rPr>
        <w:t xml:space="preserve">the </w:t>
      </w:r>
      <w:r w:rsidR="006A341C">
        <w:rPr>
          <w:rFonts w:eastAsiaTheme="minorEastAsia"/>
        </w:rPr>
        <w:t xml:space="preserve">human eye is made up of both </w:t>
      </w:r>
      <w:r w:rsidR="000A30AF">
        <w:rPr>
          <w:rFonts w:eastAsiaTheme="minorEastAsia"/>
        </w:rPr>
        <w:t xml:space="preserve">many </w:t>
      </w:r>
      <w:r w:rsidR="006A341C">
        <w:rPr>
          <w:rFonts w:eastAsiaTheme="minorEastAsia"/>
        </w:rPr>
        <w:t xml:space="preserve">rods and </w:t>
      </w:r>
      <w:r w:rsidR="000A30AF">
        <w:rPr>
          <w:rFonts w:eastAsiaTheme="minorEastAsia"/>
        </w:rPr>
        <w:t xml:space="preserve">fewer </w:t>
      </w:r>
      <w:r w:rsidR="006A341C">
        <w:rPr>
          <w:rFonts w:eastAsiaTheme="minorEastAsia"/>
        </w:rPr>
        <w:t>cones. Rods help us see in low light conditions</w:t>
      </w:r>
      <w:r w:rsidR="000A30AF">
        <w:rPr>
          <w:rFonts w:eastAsiaTheme="minorEastAsia"/>
        </w:rPr>
        <w:t xml:space="preserve">, </w:t>
      </w:r>
      <w:r w:rsidR="006A341C">
        <w:rPr>
          <w:rFonts w:eastAsiaTheme="minorEastAsia"/>
        </w:rPr>
        <w:t>provid</w:t>
      </w:r>
      <w:r w:rsidR="000A30AF">
        <w:rPr>
          <w:rFonts w:eastAsiaTheme="minorEastAsia"/>
        </w:rPr>
        <w:t>ing</w:t>
      </w:r>
      <w:r w:rsidR="006A341C">
        <w:rPr>
          <w:rFonts w:eastAsiaTheme="minorEastAsia"/>
        </w:rPr>
        <w:t xml:space="preserve"> a black and white image. Cones are activated when it is brighter, allowing us to see color (</w:t>
      </w:r>
      <w:proofErr w:type="spellStart"/>
      <w:r w:rsidR="006A341C">
        <w:rPr>
          <w:rFonts w:eastAsiaTheme="minorEastAsia"/>
        </w:rPr>
        <w:t>Mukamal</w:t>
      </w:r>
      <w:proofErr w:type="spellEnd"/>
      <w:r w:rsidR="006A341C">
        <w:rPr>
          <w:rFonts w:eastAsiaTheme="minorEastAsia"/>
        </w:rPr>
        <w:t>, 2017).</w:t>
      </w:r>
      <w:r w:rsidR="002427A6">
        <w:rPr>
          <w:rFonts w:eastAsiaTheme="minorEastAsia"/>
        </w:rPr>
        <w:t xml:space="preserve"> </w:t>
      </w:r>
      <w:r w:rsidR="00F860BF">
        <w:rPr>
          <w:rFonts w:eastAsiaTheme="minorEastAsia"/>
        </w:rPr>
        <w:t>When there is enough light entering the pinhole, color will be visible. Otherwise, a black and white image will be formed.</w:t>
      </w:r>
    </w:p>
    <w:p w14:paraId="0F48945F" w14:textId="365115EB" w:rsidR="00F860BF" w:rsidRDefault="002D5941" w:rsidP="003A324C">
      <w:pPr>
        <w:spacing w:line="360" w:lineRule="auto"/>
        <w:ind w:firstLine="720"/>
        <w:rPr>
          <w:rFonts w:eastAsiaTheme="minorEastAsia"/>
        </w:rPr>
      </w:pPr>
      <w:r>
        <w:rPr>
          <w:rFonts w:eastAsiaTheme="minorEastAsia"/>
        </w:rPr>
        <w:t xml:space="preserve">The goal here </w:t>
      </w:r>
      <w:r w:rsidR="00AC5303">
        <w:rPr>
          <w:rFonts w:eastAsiaTheme="minorEastAsia"/>
        </w:rPr>
        <w:t xml:space="preserve">was </w:t>
      </w:r>
      <w:r w:rsidR="00A652C8">
        <w:rPr>
          <w:rFonts w:eastAsiaTheme="minorEastAsia"/>
        </w:rPr>
        <w:t xml:space="preserve">for </w:t>
      </w:r>
      <w:r>
        <w:rPr>
          <w:rFonts w:eastAsiaTheme="minorEastAsia"/>
        </w:rPr>
        <w:t xml:space="preserve">the students </w:t>
      </w:r>
      <w:r w:rsidR="00A652C8">
        <w:rPr>
          <w:rFonts w:eastAsiaTheme="minorEastAsia"/>
        </w:rPr>
        <w:t xml:space="preserve">to </w:t>
      </w:r>
      <w:r>
        <w:rPr>
          <w:rFonts w:eastAsiaTheme="minorEastAsia"/>
        </w:rPr>
        <w:t xml:space="preserve">recognize that the </w:t>
      </w:r>
      <w:r w:rsidR="00617E22">
        <w:rPr>
          <w:rFonts w:eastAsiaTheme="minorEastAsia"/>
        </w:rPr>
        <w:t xml:space="preserve">rays creating the image cross each other at the position of the pinhole, creating an inverted image </w:t>
      </w:r>
      <w:r w:rsidR="00AF3392">
        <w:rPr>
          <w:rFonts w:eastAsiaTheme="minorEastAsia"/>
        </w:rPr>
        <w:t>[Figure</w:t>
      </w:r>
      <w:r w:rsidR="00695875">
        <w:rPr>
          <w:rFonts w:eastAsiaTheme="minorEastAsia"/>
        </w:rPr>
        <w:t xml:space="preserve"> </w:t>
      </w:r>
      <w:r w:rsidR="00617E22">
        <w:rPr>
          <w:rFonts w:eastAsiaTheme="minorEastAsia"/>
        </w:rPr>
        <w:t>5</w:t>
      </w:r>
      <w:r w:rsidR="00AF3392">
        <w:rPr>
          <w:rFonts w:eastAsiaTheme="minorEastAsia"/>
        </w:rPr>
        <w:t>]</w:t>
      </w:r>
      <w:r w:rsidR="00617E22">
        <w:rPr>
          <w:rFonts w:eastAsiaTheme="minorEastAsia"/>
        </w:rPr>
        <w:t>.</w:t>
      </w:r>
      <w:r w:rsidR="00AF3392">
        <w:rPr>
          <w:rFonts w:eastAsiaTheme="minorEastAsia"/>
        </w:rPr>
        <w:t xml:space="preserve"> </w:t>
      </w:r>
    </w:p>
    <w:p w14:paraId="0340C8A4" w14:textId="26043673" w:rsidR="00AF3392" w:rsidRDefault="00695875" w:rsidP="00217DED">
      <w:pPr>
        <w:spacing w:line="360" w:lineRule="auto"/>
        <w:rPr>
          <w:noProof/>
        </w:rPr>
      </w:pPr>
      <w:r w:rsidRPr="00DE5C34">
        <w:rPr>
          <w:noProof/>
        </w:rPr>
        <w:drawing>
          <wp:anchor distT="0" distB="0" distL="114300" distR="114300" simplePos="0" relativeHeight="251669504" behindDoc="0" locked="0" layoutInCell="1" allowOverlap="1" wp14:anchorId="317D3944" wp14:editId="5EADB752">
            <wp:simplePos x="0" y="0"/>
            <wp:positionH relativeFrom="margin">
              <wp:posOffset>1409700</wp:posOffset>
            </wp:positionH>
            <wp:positionV relativeFrom="paragraph">
              <wp:posOffset>2540</wp:posOffset>
            </wp:positionV>
            <wp:extent cx="2700020" cy="1158240"/>
            <wp:effectExtent l="0" t="0" r="508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42444"/>
                    <a:stretch/>
                  </pic:blipFill>
                  <pic:spPr bwMode="auto">
                    <a:xfrm>
                      <a:off x="0" y="0"/>
                      <a:ext cx="2700020" cy="115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5B9D56" w14:textId="42E63B20" w:rsidR="00B00A37" w:rsidRDefault="00B00A37" w:rsidP="00217DED">
      <w:pPr>
        <w:spacing w:line="360" w:lineRule="auto"/>
        <w:rPr>
          <w:rFonts w:eastAsiaTheme="minorEastAsia"/>
        </w:rPr>
      </w:pPr>
    </w:p>
    <w:p w14:paraId="130C2E1A" w14:textId="1D914743" w:rsidR="003A2144" w:rsidRDefault="003A2144" w:rsidP="00AF3392">
      <w:pPr>
        <w:spacing w:line="360" w:lineRule="auto"/>
        <w:rPr>
          <w:rFonts w:eastAsiaTheme="minorEastAsia"/>
        </w:rPr>
      </w:pPr>
    </w:p>
    <w:p w14:paraId="5B71BCE9" w14:textId="559A00A2" w:rsidR="00073793" w:rsidRDefault="002B5CB0" w:rsidP="000A72CD">
      <w:pPr>
        <w:spacing w:line="360" w:lineRule="auto"/>
        <w:rPr>
          <w:rFonts w:eastAsiaTheme="minorEastAsia"/>
        </w:rPr>
      </w:pPr>
      <w:r>
        <w:rPr>
          <w:noProof/>
        </w:rPr>
        <mc:AlternateContent>
          <mc:Choice Requires="wps">
            <w:drawing>
              <wp:anchor distT="0" distB="0" distL="114300" distR="114300" simplePos="0" relativeHeight="251671552" behindDoc="0" locked="0" layoutInCell="1" allowOverlap="1" wp14:anchorId="3D72DD2F" wp14:editId="29FAB5A6">
                <wp:simplePos x="0" y="0"/>
                <wp:positionH relativeFrom="column">
                  <wp:posOffset>1234440</wp:posOffset>
                </wp:positionH>
                <wp:positionV relativeFrom="paragraph">
                  <wp:posOffset>193675</wp:posOffset>
                </wp:positionV>
                <wp:extent cx="294894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948940" cy="635"/>
                        </a:xfrm>
                        <a:prstGeom prst="rect">
                          <a:avLst/>
                        </a:prstGeom>
                        <a:solidFill>
                          <a:prstClr val="white"/>
                        </a:solidFill>
                        <a:ln>
                          <a:noFill/>
                        </a:ln>
                      </wps:spPr>
                      <wps:txbx>
                        <w:txbxContent>
                          <w:p w14:paraId="7C82C2FD" w14:textId="1ADB4FBC" w:rsidR="009C646E" w:rsidRPr="00AF3392" w:rsidRDefault="009C646E" w:rsidP="00695875">
                            <w:pPr>
                              <w:pStyle w:val="Caption"/>
                              <w:rPr>
                                <w:i w:val="0"/>
                                <w:iCs w:val="0"/>
                                <w:noProof/>
                                <w:color w:val="000000" w:themeColor="text1"/>
                              </w:rPr>
                            </w:pPr>
                            <w:r w:rsidRPr="00AF3392">
                              <w:rPr>
                                <w:i w:val="0"/>
                                <w:iCs w:val="0"/>
                                <w:color w:val="000000" w:themeColor="text1"/>
                              </w:rPr>
                              <w:t>Figure</w:t>
                            </w:r>
                            <w:r>
                              <w:rPr>
                                <w:i w:val="0"/>
                                <w:iCs w:val="0"/>
                                <w:color w:val="000000" w:themeColor="text1"/>
                              </w:rPr>
                              <w:t xml:space="preserve"> 5</w:t>
                            </w:r>
                            <w:r w:rsidRPr="00AF3392">
                              <w:rPr>
                                <w:i w:val="0"/>
                                <w:iCs w:val="0"/>
                                <w:color w:val="000000" w:themeColor="text1"/>
                              </w:rPr>
                              <w:t xml:space="preserve">. White </w:t>
                            </w:r>
                            <w:r>
                              <w:rPr>
                                <w:i w:val="0"/>
                                <w:iCs w:val="0"/>
                                <w:color w:val="000000" w:themeColor="text1"/>
                              </w:rPr>
                              <w:t>b</w:t>
                            </w:r>
                            <w:r w:rsidRPr="00AF3392">
                              <w:rPr>
                                <w:i w:val="0"/>
                                <w:iCs w:val="0"/>
                                <w:color w:val="000000" w:themeColor="text1"/>
                              </w:rPr>
                              <w:t>oarded model of pinhole camera ray trace</w:t>
                            </w:r>
                            <w:r>
                              <w:rPr>
                                <w:i w:val="0"/>
                                <w:iCs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72DD2F" id="Text Box 14" o:spid="_x0000_s1028" type="#_x0000_t202" style="position:absolute;margin-left:97.2pt;margin-top:15.25pt;width:232.2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" stroked="f">
                <v:textbox style="mso-fit-shape-to-text:t" inset="0,0,0,0">
                  <w:txbxContent>
                    <w:p w14:paraId="7C82C2FD" w14:textId="1ADB4FBC" w:rsidR="009C646E" w:rsidRPr="00AF3392" w:rsidRDefault="009C646E" w:rsidP="00695875">
                      <w:pPr>
                        <w:pStyle w:val="Caption"/>
                        <w:rPr>
                          <w:i w:val="0"/>
                          <w:iCs w:val="0"/>
                          <w:noProof/>
                          <w:color w:val="000000" w:themeColor="text1"/>
                        </w:rPr>
                      </w:pPr>
                      <w:r w:rsidRPr="00AF3392">
                        <w:rPr>
                          <w:i w:val="0"/>
                          <w:iCs w:val="0"/>
                          <w:color w:val="000000" w:themeColor="text1"/>
                        </w:rPr>
                        <w:t>Figure</w:t>
                      </w:r>
                      <w:r>
                        <w:rPr>
                          <w:i w:val="0"/>
                          <w:iCs w:val="0"/>
                          <w:color w:val="000000" w:themeColor="text1"/>
                        </w:rPr>
                        <w:t xml:space="preserve"> 5</w:t>
                      </w:r>
                      <w:r w:rsidRPr="00AF3392">
                        <w:rPr>
                          <w:i w:val="0"/>
                          <w:iCs w:val="0"/>
                          <w:color w:val="000000" w:themeColor="text1"/>
                        </w:rPr>
                        <w:t xml:space="preserve">. White </w:t>
                      </w:r>
                      <w:r>
                        <w:rPr>
                          <w:i w:val="0"/>
                          <w:iCs w:val="0"/>
                          <w:color w:val="000000" w:themeColor="text1"/>
                        </w:rPr>
                        <w:t>b</w:t>
                      </w:r>
                      <w:r w:rsidRPr="00AF3392">
                        <w:rPr>
                          <w:i w:val="0"/>
                          <w:iCs w:val="0"/>
                          <w:color w:val="000000" w:themeColor="text1"/>
                        </w:rPr>
                        <w:t>oarded model of pinhole camera ray trace</w:t>
                      </w:r>
                      <w:r>
                        <w:rPr>
                          <w:i w:val="0"/>
                          <w:iCs w:val="0"/>
                          <w:color w:val="000000" w:themeColor="text1"/>
                        </w:rPr>
                        <w:t>.</w:t>
                      </w:r>
                    </w:p>
                  </w:txbxContent>
                </v:textbox>
                <w10:wrap type="square"/>
              </v:shape>
            </w:pict>
          </mc:Fallback>
        </mc:AlternateContent>
      </w:r>
    </w:p>
    <w:p w14:paraId="36420BE7" w14:textId="5C2D6C20" w:rsidR="00AF3392" w:rsidRDefault="00AF3392" w:rsidP="00695875">
      <w:pPr>
        <w:spacing w:line="360" w:lineRule="auto"/>
        <w:jc w:val="center"/>
        <w:rPr>
          <w:rFonts w:eastAsiaTheme="minorEastAsia"/>
        </w:rPr>
      </w:pPr>
    </w:p>
    <w:p w14:paraId="1A35EFAE" w14:textId="0E4468E5" w:rsidR="0078240F" w:rsidRDefault="0078240F" w:rsidP="003A324C">
      <w:pPr>
        <w:spacing w:line="360" w:lineRule="auto"/>
        <w:ind w:firstLine="810"/>
        <w:rPr>
          <w:rFonts w:eastAsiaTheme="minorEastAsia"/>
        </w:rPr>
      </w:pPr>
      <w:r>
        <w:rPr>
          <w:rFonts w:eastAsiaTheme="minorEastAsia"/>
        </w:rPr>
        <w:t xml:space="preserve">In this part, </w:t>
      </w:r>
      <w:r w:rsidR="00A652C8">
        <w:rPr>
          <w:rFonts w:eastAsiaTheme="minorEastAsia"/>
        </w:rPr>
        <w:t xml:space="preserve">the instructor </w:t>
      </w:r>
      <w:r>
        <w:rPr>
          <w:rFonts w:eastAsiaTheme="minorEastAsia"/>
        </w:rPr>
        <w:t xml:space="preserve">highlighted for students that light is coming off of </w:t>
      </w:r>
      <w:r w:rsidR="00695875">
        <w:rPr>
          <w:rFonts w:eastAsiaTheme="minorEastAsia"/>
        </w:rPr>
        <w:t xml:space="preserve">every part </w:t>
      </w:r>
      <w:r w:rsidR="002427A6">
        <w:rPr>
          <w:rFonts w:eastAsiaTheme="minorEastAsia"/>
        </w:rPr>
        <w:t>on the arrow</w:t>
      </w:r>
      <w:r>
        <w:rPr>
          <w:rFonts w:eastAsiaTheme="minorEastAsia"/>
        </w:rPr>
        <w:t xml:space="preserve"> in all directions</w:t>
      </w:r>
      <w:r w:rsidR="00695875">
        <w:rPr>
          <w:rFonts w:eastAsiaTheme="minorEastAsia"/>
        </w:rPr>
        <w:t>.</w:t>
      </w:r>
      <w:r w:rsidR="00A652C8">
        <w:rPr>
          <w:rFonts w:eastAsiaTheme="minorEastAsia"/>
        </w:rPr>
        <w:t xml:space="preserve"> </w:t>
      </w:r>
      <w:r>
        <w:rPr>
          <w:rFonts w:eastAsiaTheme="minorEastAsia"/>
        </w:rPr>
        <w:t>This</w:t>
      </w:r>
      <w:r w:rsidR="002427A6">
        <w:rPr>
          <w:rFonts w:eastAsiaTheme="minorEastAsia"/>
        </w:rPr>
        <w:t xml:space="preserve"> idea of light moving in all directions</w:t>
      </w:r>
      <w:r>
        <w:rPr>
          <w:rFonts w:eastAsiaTheme="minorEastAsia"/>
        </w:rPr>
        <w:t xml:space="preserve"> </w:t>
      </w:r>
      <w:r w:rsidR="00AC5303">
        <w:rPr>
          <w:rFonts w:eastAsiaTheme="minorEastAsia"/>
        </w:rPr>
        <w:t>was</w:t>
      </w:r>
      <w:r>
        <w:rPr>
          <w:rFonts w:eastAsiaTheme="minorEastAsia"/>
        </w:rPr>
        <w:t xml:space="preserve"> further analyzed</w:t>
      </w:r>
      <w:r w:rsidR="00D638B7">
        <w:rPr>
          <w:rFonts w:eastAsiaTheme="minorEastAsia"/>
        </w:rPr>
        <w:t xml:space="preserve"> to explore the geometry of the light</w:t>
      </w:r>
      <w:r>
        <w:rPr>
          <w:rFonts w:eastAsiaTheme="minorEastAsia"/>
        </w:rPr>
        <w:t>. Figure</w:t>
      </w:r>
      <w:r w:rsidR="004311E1">
        <w:rPr>
          <w:rFonts w:eastAsiaTheme="minorEastAsia"/>
        </w:rPr>
        <w:t xml:space="preserve"> </w:t>
      </w:r>
      <w:r w:rsidR="00617E22">
        <w:rPr>
          <w:rFonts w:eastAsiaTheme="minorEastAsia"/>
        </w:rPr>
        <w:t>6</w:t>
      </w:r>
      <w:r w:rsidR="004311E1">
        <w:rPr>
          <w:rFonts w:eastAsiaTheme="minorEastAsia"/>
        </w:rPr>
        <w:t xml:space="preserve"> </w:t>
      </w:r>
      <w:r>
        <w:rPr>
          <w:rFonts w:eastAsiaTheme="minorEastAsia"/>
        </w:rPr>
        <w:t>show</w:t>
      </w:r>
      <w:r w:rsidR="004311E1">
        <w:rPr>
          <w:rFonts w:eastAsiaTheme="minorEastAsia"/>
        </w:rPr>
        <w:t>s the</w:t>
      </w:r>
      <w:r>
        <w:rPr>
          <w:rFonts w:eastAsiaTheme="minorEastAsia"/>
        </w:rPr>
        <w:t xml:space="preserve"> similar triangles</w:t>
      </w:r>
      <w:r w:rsidR="00617E22">
        <w:rPr>
          <w:rFonts w:eastAsiaTheme="minorEastAsia"/>
        </w:rPr>
        <w:t>.</w:t>
      </w:r>
    </w:p>
    <w:p w14:paraId="2FC095A7" w14:textId="08A9B243" w:rsidR="00B91D6A" w:rsidRDefault="00695875" w:rsidP="004311E1">
      <w:pPr>
        <w:keepNext/>
        <w:spacing w:line="360" w:lineRule="auto"/>
        <w:jc w:val="center"/>
      </w:pPr>
      <w:r w:rsidRPr="00DE5C34">
        <w:rPr>
          <w:noProof/>
        </w:rPr>
        <w:lastRenderedPageBreak/>
        <w:drawing>
          <wp:inline distT="0" distB="0" distL="0" distR="0" wp14:anchorId="71417D09" wp14:editId="70A7DA20">
            <wp:extent cx="2576204" cy="1920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6204" cy="1920240"/>
                    </a:xfrm>
                    <a:prstGeom prst="rect">
                      <a:avLst/>
                    </a:prstGeom>
                  </pic:spPr>
                </pic:pic>
              </a:graphicData>
            </a:graphic>
          </wp:inline>
        </w:drawing>
      </w:r>
    </w:p>
    <w:p w14:paraId="52F3744A" w14:textId="4DBF313C" w:rsidR="004311E1" w:rsidRDefault="000A72CD" w:rsidP="004311E1">
      <w:pPr>
        <w:keepNext/>
        <w:spacing w:line="360" w:lineRule="auto"/>
        <w:jc w:val="center"/>
      </w:pPr>
      <w:r>
        <w:rPr>
          <w:noProof/>
        </w:rPr>
        <mc:AlternateContent>
          <mc:Choice Requires="wps">
            <w:drawing>
              <wp:anchor distT="0" distB="0" distL="114300" distR="114300" simplePos="0" relativeHeight="251677696" behindDoc="0" locked="0" layoutInCell="1" allowOverlap="1" wp14:anchorId="5154070D" wp14:editId="04DCAF78">
                <wp:simplePos x="0" y="0"/>
                <wp:positionH relativeFrom="column">
                  <wp:posOffset>1479550</wp:posOffset>
                </wp:positionH>
                <wp:positionV relativeFrom="paragraph">
                  <wp:posOffset>10795</wp:posOffset>
                </wp:positionV>
                <wp:extent cx="2780665"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780665" cy="635"/>
                        </a:xfrm>
                        <a:prstGeom prst="rect">
                          <a:avLst/>
                        </a:prstGeom>
                        <a:solidFill>
                          <a:prstClr val="white"/>
                        </a:solidFill>
                        <a:ln>
                          <a:noFill/>
                        </a:ln>
                      </wps:spPr>
                      <wps:txbx>
                        <w:txbxContent>
                          <w:p w14:paraId="2722192B" w14:textId="6B20BAE8" w:rsidR="009C646E" w:rsidRPr="00B91D6A" w:rsidRDefault="009C646E" w:rsidP="00B91D6A">
                            <w:pPr>
                              <w:pStyle w:val="Caption"/>
                              <w:jc w:val="center"/>
                              <w:rPr>
                                <w:i w:val="0"/>
                                <w:iCs w:val="0"/>
                                <w:noProof/>
                                <w:color w:val="auto"/>
                              </w:rPr>
                            </w:pPr>
                            <w:r w:rsidRPr="00B91D6A">
                              <w:rPr>
                                <w:i w:val="0"/>
                                <w:iCs w:val="0"/>
                                <w:color w:val="auto"/>
                              </w:rPr>
                              <w:t>Figure</w:t>
                            </w:r>
                            <w:r>
                              <w:rPr>
                                <w:i w:val="0"/>
                                <w:iCs w:val="0"/>
                                <w:color w:val="auto"/>
                              </w:rPr>
                              <w:t xml:space="preserve"> 6</w:t>
                            </w:r>
                            <w:r w:rsidRPr="00B91D6A">
                              <w:rPr>
                                <w:i w:val="0"/>
                                <w:iCs w:val="0"/>
                                <w:color w:val="auto"/>
                              </w:rPr>
                              <w:t xml:space="preserve">. White </w:t>
                            </w:r>
                            <w:r>
                              <w:rPr>
                                <w:i w:val="0"/>
                                <w:iCs w:val="0"/>
                                <w:color w:val="auto"/>
                              </w:rPr>
                              <w:t>b</w:t>
                            </w:r>
                            <w:r w:rsidRPr="00B91D6A">
                              <w:rPr>
                                <w:i w:val="0"/>
                                <w:iCs w:val="0"/>
                                <w:color w:val="auto"/>
                              </w:rPr>
                              <w:t>oarded geometry of pinhole camera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54070D" id="Text Box 21" o:spid="_x0000_s1029" type="#_x0000_t202" style="position:absolute;left:0;text-align:left;margin-left:116.5pt;margin-top:.85pt;width:218.9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" stroked="f">
                <v:textbox style="mso-fit-shape-to-text:t" inset="0,0,0,0">
                  <w:txbxContent>
                    <w:p w14:paraId="2722192B" w14:textId="6B20BAE8" w:rsidR="009C646E" w:rsidRPr="00B91D6A" w:rsidRDefault="009C646E" w:rsidP="00B91D6A">
                      <w:pPr>
                        <w:pStyle w:val="Caption"/>
                        <w:jc w:val="center"/>
                        <w:rPr>
                          <w:i w:val="0"/>
                          <w:iCs w:val="0"/>
                          <w:noProof/>
                          <w:color w:val="auto"/>
                        </w:rPr>
                      </w:pPr>
                      <w:r w:rsidRPr="00B91D6A">
                        <w:rPr>
                          <w:i w:val="0"/>
                          <w:iCs w:val="0"/>
                          <w:color w:val="auto"/>
                        </w:rPr>
                        <w:t>Figure</w:t>
                      </w:r>
                      <w:r>
                        <w:rPr>
                          <w:i w:val="0"/>
                          <w:iCs w:val="0"/>
                          <w:color w:val="auto"/>
                        </w:rPr>
                        <w:t xml:space="preserve"> 6</w:t>
                      </w:r>
                      <w:r w:rsidRPr="00B91D6A">
                        <w:rPr>
                          <w:i w:val="0"/>
                          <w:iCs w:val="0"/>
                          <w:color w:val="auto"/>
                        </w:rPr>
                        <w:t xml:space="preserve">. White </w:t>
                      </w:r>
                      <w:r>
                        <w:rPr>
                          <w:i w:val="0"/>
                          <w:iCs w:val="0"/>
                          <w:color w:val="auto"/>
                        </w:rPr>
                        <w:t>b</w:t>
                      </w:r>
                      <w:r w:rsidRPr="00B91D6A">
                        <w:rPr>
                          <w:i w:val="0"/>
                          <w:iCs w:val="0"/>
                          <w:color w:val="auto"/>
                        </w:rPr>
                        <w:t>oarded geometry of pinhole camera</w:t>
                      </w:r>
                    </w:p>
                  </w:txbxContent>
                </v:textbox>
                <w10:wrap type="square"/>
              </v:shape>
            </w:pict>
          </mc:Fallback>
        </mc:AlternateContent>
      </w:r>
    </w:p>
    <w:p w14:paraId="1A873F82" w14:textId="77777777" w:rsidR="000A72CD" w:rsidRDefault="000A72CD" w:rsidP="001765EB">
      <w:pPr>
        <w:spacing w:line="360" w:lineRule="auto"/>
        <w:ind w:firstLine="720"/>
        <w:rPr>
          <w:rFonts w:eastAsiaTheme="minorEastAsia"/>
        </w:rPr>
      </w:pPr>
    </w:p>
    <w:p w14:paraId="4CBF219A" w14:textId="7267FDF9" w:rsidR="00EC7E87" w:rsidRDefault="002427A6" w:rsidP="001765EB">
      <w:pPr>
        <w:spacing w:line="360" w:lineRule="auto"/>
        <w:ind w:firstLine="720"/>
        <w:rPr>
          <w:rFonts w:eastAsiaTheme="minorEastAsia"/>
        </w:rPr>
      </w:pPr>
      <w:r>
        <w:rPr>
          <w:rFonts w:eastAsiaTheme="minorEastAsia"/>
        </w:rPr>
        <w:t xml:space="preserve">The principle axis is an imaginary line extending out perpendicularly from the pinhole. The object does not need to start or end on the axis. </w:t>
      </w:r>
      <w:r w:rsidR="004311E1">
        <w:rPr>
          <w:rFonts w:eastAsiaTheme="minorEastAsia"/>
        </w:rPr>
        <w:t>The same geometry and magnification will hold if the object has its tail on the principle axis</w:t>
      </w:r>
      <w:r w:rsidR="00EC7E87">
        <w:rPr>
          <w:rFonts w:eastAsiaTheme="minorEastAsia"/>
        </w:rPr>
        <w:t xml:space="preserve"> [Figure </w:t>
      </w:r>
      <w:r w:rsidR="00617E22">
        <w:rPr>
          <w:rFonts w:eastAsiaTheme="minorEastAsia"/>
        </w:rPr>
        <w:t>7</w:t>
      </w:r>
      <w:r w:rsidR="00EC7E87">
        <w:rPr>
          <w:rFonts w:eastAsiaTheme="minorEastAsia"/>
        </w:rPr>
        <w:t>]</w:t>
      </w:r>
      <w:r w:rsidR="004311E1">
        <w:rPr>
          <w:rFonts w:eastAsiaTheme="minorEastAsia"/>
        </w:rPr>
        <w:t>. This is because the light from the top of the object will have a steeper angle to travel to go through the pinhole. This steeper angle will have its light go higher than the previous location (when the object was on the axis). While the head of the arrow will be higher than before, the tail of the arrow will travel straight through the pinhole. This maintains the same magnification.</w:t>
      </w:r>
    </w:p>
    <w:p w14:paraId="4A0A64B9" w14:textId="39CC511E" w:rsidR="00EC7E87" w:rsidRDefault="00073793" w:rsidP="00AF3392">
      <w:pPr>
        <w:spacing w:line="360" w:lineRule="auto"/>
        <w:rPr>
          <w:rFonts w:eastAsiaTheme="minorEastAsia"/>
        </w:rPr>
      </w:pPr>
      <w:r w:rsidRPr="004311E1">
        <w:rPr>
          <w:noProof/>
        </w:rPr>
        <w:drawing>
          <wp:anchor distT="0" distB="0" distL="114300" distR="114300" simplePos="0" relativeHeight="251684864" behindDoc="0" locked="0" layoutInCell="1" allowOverlap="1" wp14:anchorId="4AA9E699" wp14:editId="3F6627FF">
            <wp:simplePos x="0" y="0"/>
            <wp:positionH relativeFrom="margin">
              <wp:align>center</wp:align>
            </wp:positionH>
            <wp:positionV relativeFrom="paragraph">
              <wp:posOffset>0</wp:posOffset>
            </wp:positionV>
            <wp:extent cx="2453640" cy="1828165"/>
            <wp:effectExtent l="0" t="0" r="381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3640" cy="1828165"/>
                    </a:xfrm>
                    <a:prstGeom prst="rect">
                      <a:avLst/>
                    </a:prstGeom>
                  </pic:spPr>
                </pic:pic>
              </a:graphicData>
            </a:graphic>
            <wp14:sizeRelH relativeFrom="page">
              <wp14:pctWidth>0</wp14:pctWidth>
            </wp14:sizeRelH>
            <wp14:sizeRelV relativeFrom="page">
              <wp14:pctHeight>0</wp14:pctHeight>
            </wp14:sizeRelV>
          </wp:anchor>
        </w:drawing>
      </w:r>
    </w:p>
    <w:p w14:paraId="4AFE3DF2" w14:textId="287FA147" w:rsidR="00EC7E87" w:rsidRDefault="00EC7E87" w:rsidP="00AF3392">
      <w:pPr>
        <w:spacing w:line="360" w:lineRule="auto"/>
        <w:rPr>
          <w:rFonts w:eastAsiaTheme="minorEastAsia"/>
        </w:rPr>
      </w:pPr>
    </w:p>
    <w:p w14:paraId="435AF995" w14:textId="6E50BF71" w:rsidR="00EC7E87" w:rsidRDefault="00EC7E87" w:rsidP="00AF3392">
      <w:pPr>
        <w:spacing w:line="360" w:lineRule="auto"/>
        <w:rPr>
          <w:rFonts w:eastAsiaTheme="minorEastAsia"/>
        </w:rPr>
      </w:pPr>
    </w:p>
    <w:p w14:paraId="2ACD4BA9" w14:textId="20DC64BE" w:rsidR="00073793" w:rsidRDefault="00073793" w:rsidP="00AF3392">
      <w:pPr>
        <w:spacing w:line="360" w:lineRule="auto"/>
        <w:rPr>
          <w:rFonts w:eastAsiaTheme="minorEastAsia"/>
        </w:rPr>
      </w:pPr>
    </w:p>
    <w:p w14:paraId="42119867" w14:textId="77777777" w:rsidR="00073793" w:rsidRDefault="00073793" w:rsidP="00AF3392">
      <w:pPr>
        <w:spacing w:line="360" w:lineRule="auto"/>
        <w:rPr>
          <w:rFonts w:eastAsiaTheme="minorEastAsia"/>
        </w:rPr>
      </w:pPr>
    </w:p>
    <w:p w14:paraId="30E653CA" w14:textId="6A0B4B8C" w:rsidR="00EC7E87" w:rsidRDefault="00EC7E87" w:rsidP="00AF3392">
      <w:pPr>
        <w:spacing w:line="360" w:lineRule="auto"/>
        <w:rPr>
          <w:rFonts w:eastAsiaTheme="minorEastAsia"/>
        </w:rPr>
      </w:pPr>
    </w:p>
    <w:p w14:paraId="41A135AF" w14:textId="6071B6A0" w:rsidR="00A652C8" w:rsidRDefault="00EC7E87" w:rsidP="00AF3392">
      <w:pPr>
        <w:spacing w:line="360" w:lineRule="auto"/>
        <w:rPr>
          <w:rFonts w:eastAsiaTheme="minorEastAsia"/>
        </w:rPr>
      </w:pPr>
      <w:r>
        <w:rPr>
          <w:noProof/>
        </w:rPr>
        <mc:AlternateContent>
          <mc:Choice Requires="wps">
            <w:drawing>
              <wp:anchor distT="0" distB="0" distL="114300" distR="114300" simplePos="0" relativeHeight="251686912" behindDoc="0" locked="0" layoutInCell="1" allowOverlap="1" wp14:anchorId="5BE2384C" wp14:editId="100E3098">
                <wp:simplePos x="0" y="0"/>
                <wp:positionH relativeFrom="margin">
                  <wp:align>center</wp:align>
                </wp:positionH>
                <wp:positionV relativeFrom="paragraph">
                  <wp:posOffset>-164465</wp:posOffset>
                </wp:positionV>
                <wp:extent cx="304800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wps:spPr>
                      <wps:txbx>
                        <w:txbxContent>
                          <w:p w14:paraId="691EFCCC" w14:textId="71C2EC85" w:rsidR="009C646E" w:rsidRPr="00EC7E87" w:rsidRDefault="009C646E" w:rsidP="00EC7E87">
                            <w:pPr>
                              <w:pStyle w:val="Caption"/>
                              <w:rPr>
                                <w:i w:val="0"/>
                                <w:iCs w:val="0"/>
                                <w:color w:val="auto"/>
                              </w:rPr>
                            </w:pPr>
                            <w:r w:rsidRPr="00EC7E87">
                              <w:rPr>
                                <w:i w:val="0"/>
                                <w:iCs w:val="0"/>
                                <w:color w:val="auto"/>
                              </w:rPr>
                              <w:t>Figure</w:t>
                            </w:r>
                            <w:r>
                              <w:rPr>
                                <w:i w:val="0"/>
                                <w:iCs w:val="0"/>
                                <w:color w:val="auto"/>
                              </w:rPr>
                              <w:t xml:space="preserve"> 7</w:t>
                            </w:r>
                            <w:r w:rsidRPr="00EC7E87">
                              <w:rPr>
                                <w:i w:val="0"/>
                                <w:iCs w:val="0"/>
                                <w:color w:val="auto"/>
                              </w:rPr>
                              <w:t xml:space="preserve">. </w:t>
                            </w:r>
                            <w:r>
                              <w:rPr>
                                <w:i w:val="0"/>
                                <w:iCs w:val="0"/>
                                <w:color w:val="auto"/>
                              </w:rPr>
                              <w:t>Two different object placements on the principle axis. Note that the image size is the same.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E2384C" id="Text Box 9" o:spid="_x0000_s1030" type="#_x0000_t202" style="position:absolute;margin-left:0;margin-top:-12.95pt;width:240pt;height:.05pt;z-index:2516869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" stroked="f">
                <v:textbox style="mso-fit-shape-to-text:t" inset="0,0,0,0">
                  <w:txbxContent>
                    <w:p w14:paraId="691EFCCC" w14:textId="71C2EC85" w:rsidR="009C646E" w:rsidRPr="00EC7E87" w:rsidRDefault="009C646E" w:rsidP="00EC7E87">
                      <w:pPr>
                        <w:pStyle w:val="Caption"/>
                        <w:rPr>
                          <w:i w:val="0"/>
                          <w:iCs w:val="0"/>
                          <w:color w:val="auto"/>
                        </w:rPr>
                      </w:pPr>
                      <w:r w:rsidRPr="00EC7E87">
                        <w:rPr>
                          <w:i w:val="0"/>
                          <w:iCs w:val="0"/>
                          <w:color w:val="auto"/>
                        </w:rPr>
                        <w:t>Figure</w:t>
                      </w:r>
                      <w:r>
                        <w:rPr>
                          <w:i w:val="0"/>
                          <w:iCs w:val="0"/>
                          <w:color w:val="auto"/>
                        </w:rPr>
                        <w:t xml:space="preserve"> 7</w:t>
                      </w:r>
                      <w:r w:rsidRPr="00EC7E87">
                        <w:rPr>
                          <w:i w:val="0"/>
                          <w:iCs w:val="0"/>
                          <w:color w:val="auto"/>
                        </w:rPr>
                        <w:t xml:space="preserve">. </w:t>
                      </w:r>
                      <w:r>
                        <w:rPr>
                          <w:i w:val="0"/>
                          <w:iCs w:val="0"/>
                          <w:color w:val="auto"/>
                        </w:rPr>
                        <w:t>Two different object placements on the principle axis. Note that the image size is the same.</w:t>
                      </w:r>
                    </w:p>
                  </w:txbxContent>
                </v:textbox>
                <w10:wrap type="square" anchorx="margin"/>
              </v:shape>
            </w:pict>
          </mc:Fallback>
        </mc:AlternateContent>
      </w:r>
    </w:p>
    <w:p w14:paraId="7627220D" w14:textId="005E4BDC" w:rsidR="0078240F" w:rsidRDefault="00D638B7" w:rsidP="001765EB">
      <w:pPr>
        <w:tabs>
          <w:tab w:val="left" w:pos="630"/>
        </w:tabs>
        <w:spacing w:line="360" w:lineRule="auto"/>
        <w:ind w:firstLine="720"/>
        <w:rPr>
          <w:rFonts w:eastAsiaTheme="minorEastAsia"/>
        </w:rPr>
      </w:pPr>
      <w:r>
        <w:rPr>
          <w:rFonts w:eastAsiaTheme="minorEastAsia"/>
        </w:rPr>
        <w:t>Now</w:t>
      </w:r>
      <w:r w:rsidR="003A2582">
        <w:rPr>
          <w:rFonts w:eastAsiaTheme="minorEastAsia"/>
        </w:rPr>
        <w:t>,</w:t>
      </w:r>
      <w:r>
        <w:rPr>
          <w:rFonts w:eastAsiaTheme="minorEastAsia"/>
        </w:rPr>
        <w:t xml:space="preserve"> students </w:t>
      </w:r>
      <w:r w:rsidR="00E06971">
        <w:rPr>
          <w:rFonts w:eastAsiaTheme="minorEastAsia"/>
        </w:rPr>
        <w:t xml:space="preserve">were told to </w:t>
      </w:r>
      <w:r>
        <w:rPr>
          <w:rFonts w:eastAsiaTheme="minorEastAsia"/>
        </w:rPr>
        <w:t xml:space="preserve">stand in one place while looking through the camera. </w:t>
      </w:r>
      <w:r w:rsidR="001765EB">
        <w:rPr>
          <w:rFonts w:eastAsiaTheme="minorEastAsia"/>
        </w:rPr>
        <w:t>Then they were prompted</w:t>
      </w:r>
      <w:r w:rsidR="00542321">
        <w:rPr>
          <w:rFonts w:eastAsiaTheme="minorEastAsia"/>
        </w:rPr>
        <w:t>,</w:t>
      </w:r>
      <w:r w:rsidR="001765EB">
        <w:rPr>
          <w:rFonts w:eastAsiaTheme="minorEastAsia"/>
        </w:rPr>
        <w:t xml:space="preserve"> </w:t>
      </w:r>
      <w:r w:rsidR="00542321">
        <w:rPr>
          <w:rFonts w:eastAsiaTheme="minorEastAsia"/>
        </w:rPr>
        <w:t>“H</w:t>
      </w:r>
      <w:r w:rsidR="001765EB">
        <w:rPr>
          <w:rFonts w:eastAsiaTheme="minorEastAsia"/>
        </w:rPr>
        <w:t>o</w:t>
      </w:r>
      <w:r>
        <w:rPr>
          <w:rFonts w:eastAsiaTheme="minorEastAsia"/>
        </w:rPr>
        <w:t xml:space="preserve">ld the camera at an object and </w:t>
      </w:r>
      <w:r>
        <w:rPr>
          <w:rFonts w:eastAsiaTheme="minorEastAsia"/>
          <w:i/>
          <w:iCs/>
        </w:rPr>
        <w:t>gently</w:t>
      </w:r>
      <w:r>
        <w:rPr>
          <w:rFonts w:eastAsiaTheme="minorEastAsia"/>
        </w:rPr>
        <w:t xml:space="preserve"> squeeze the sides in a little.</w:t>
      </w:r>
      <w:r w:rsidR="00542321">
        <w:rPr>
          <w:rFonts w:eastAsiaTheme="minorEastAsia"/>
        </w:rPr>
        <w:t>”</w:t>
      </w:r>
      <w:r>
        <w:rPr>
          <w:rFonts w:eastAsiaTheme="minorEastAsia"/>
        </w:rPr>
        <w:t xml:space="preserve"> The purpose here</w:t>
      </w:r>
      <w:r w:rsidR="00E06971">
        <w:rPr>
          <w:rFonts w:eastAsiaTheme="minorEastAsia"/>
        </w:rPr>
        <w:t xml:space="preserve"> was</w:t>
      </w:r>
      <w:r>
        <w:rPr>
          <w:rFonts w:eastAsiaTheme="minorEastAsia"/>
        </w:rPr>
        <w:t xml:space="preserve"> to have the </w:t>
      </w:r>
      <w:r w:rsidR="00F85488">
        <w:rPr>
          <w:rFonts w:eastAsiaTheme="minorEastAsia"/>
        </w:rPr>
        <w:t>wax paper</w:t>
      </w:r>
      <w:r>
        <w:rPr>
          <w:rFonts w:eastAsiaTheme="minorEastAsia"/>
        </w:rPr>
        <w:t xml:space="preserve"> get closer to the pinhole</w:t>
      </w:r>
      <w:r w:rsidR="00E06971">
        <w:rPr>
          <w:rFonts w:eastAsiaTheme="minorEastAsia"/>
        </w:rPr>
        <w:t xml:space="preserve"> and</w:t>
      </w:r>
      <w:r>
        <w:rPr>
          <w:rFonts w:eastAsiaTheme="minorEastAsia"/>
        </w:rPr>
        <w:t xml:space="preserve"> </w:t>
      </w:r>
      <w:r w:rsidR="00E06971">
        <w:rPr>
          <w:rFonts w:eastAsiaTheme="minorEastAsia"/>
        </w:rPr>
        <w:t>o</w:t>
      </w:r>
      <w:r>
        <w:rPr>
          <w:rFonts w:eastAsiaTheme="minorEastAsia"/>
        </w:rPr>
        <w:t>bserve the change in the image.</w:t>
      </w:r>
    </w:p>
    <w:p w14:paraId="0C4CEB3B" w14:textId="00D0D828" w:rsidR="00D638B7" w:rsidRDefault="00D638B7" w:rsidP="001765EB">
      <w:pPr>
        <w:tabs>
          <w:tab w:val="left" w:pos="630"/>
        </w:tabs>
        <w:spacing w:line="360" w:lineRule="auto"/>
        <w:ind w:firstLine="720"/>
        <w:rPr>
          <w:rFonts w:eastAsiaTheme="minorEastAsia"/>
        </w:rPr>
      </w:pPr>
      <w:r>
        <w:rPr>
          <w:rFonts w:eastAsiaTheme="minorEastAsia"/>
        </w:rPr>
        <w:lastRenderedPageBreak/>
        <w:t xml:space="preserve">The image </w:t>
      </w:r>
      <w:r w:rsidR="00E06971">
        <w:rPr>
          <w:rFonts w:eastAsiaTheme="minorEastAsia"/>
        </w:rPr>
        <w:t>became</w:t>
      </w:r>
      <w:r>
        <w:rPr>
          <w:rFonts w:eastAsiaTheme="minorEastAsia"/>
        </w:rPr>
        <w:t xml:space="preserve"> smaller as it approach</w:t>
      </w:r>
      <w:r w:rsidR="00E06971">
        <w:rPr>
          <w:rFonts w:eastAsiaTheme="minorEastAsia"/>
        </w:rPr>
        <w:t>ed</w:t>
      </w:r>
      <w:r>
        <w:rPr>
          <w:rFonts w:eastAsiaTheme="minorEastAsia"/>
        </w:rPr>
        <w:t xml:space="preserve"> the camera hole, and larger as it moves away. The magnification </w:t>
      </w:r>
      <w:r w:rsidR="00E06971">
        <w:rPr>
          <w:rFonts w:eastAsiaTheme="minorEastAsia"/>
        </w:rPr>
        <w:t>was</w:t>
      </w:r>
      <w:r>
        <w:rPr>
          <w:rFonts w:eastAsiaTheme="minorEastAsia"/>
        </w:rPr>
        <w:t xml:space="preserve"> analyzed in a similar way to Part II, with the key difference being that the distance that determine</w:t>
      </w:r>
      <w:r w:rsidR="00E06971">
        <w:rPr>
          <w:rFonts w:eastAsiaTheme="minorEastAsia"/>
        </w:rPr>
        <w:t>d</w:t>
      </w:r>
      <w:r>
        <w:rPr>
          <w:rFonts w:eastAsiaTheme="minorEastAsia"/>
        </w:rPr>
        <w:t xml:space="preserve"> the magnification </w:t>
      </w:r>
      <w:r w:rsidR="004569CC">
        <w:rPr>
          <w:rFonts w:eastAsiaTheme="minorEastAsia"/>
        </w:rPr>
        <w:t>wa</w:t>
      </w:r>
      <w:r>
        <w:rPr>
          <w:rFonts w:eastAsiaTheme="minorEastAsia"/>
        </w:rPr>
        <w:t>s the distance between the pinhole and the screen, not the screen and the object.</w:t>
      </w:r>
    </w:p>
    <w:p w14:paraId="0F6F9F50" w14:textId="7F3E2A96" w:rsidR="00EC7E87" w:rsidRDefault="00EC7E87" w:rsidP="001765EB">
      <w:pPr>
        <w:tabs>
          <w:tab w:val="left" w:pos="630"/>
        </w:tabs>
        <w:spacing w:line="360" w:lineRule="auto"/>
        <w:ind w:firstLine="720"/>
        <w:rPr>
          <w:rFonts w:eastAsiaTheme="minorEastAsia"/>
        </w:rPr>
      </w:pPr>
      <w:r>
        <w:rPr>
          <w:rFonts w:eastAsiaTheme="minorEastAsia"/>
        </w:rPr>
        <w:t xml:space="preserve">Again, </w:t>
      </w:r>
      <m:oMath>
        <m:r>
          <w:rPr>
            <w:rFonts w:ascii="Cambria Math" w:eastAsiaTheme="minorEastAsia" w:hAnsi="Cambria Math"/>
          </w:rPr>
          <m:t>M≡-</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o</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o</m:t>
                </m:r>
              </m:sub>
            </m:sSub>
          </m:den>
        </m:f>
      </m:oMath>
      <w:r>
        <w:rPr>
          <w:rFonts w:eastAsiaTheme="minorEastAsia"/>
        </w:rPr>
        <w:t xml:space="preserve">. </w:t>
      </w:r>
      <w:r w:rsidR="00F85488">
        <w:rPr>
          <w:rFonts w:eastAsiaTheme="minorEastAsia"/>
        </w:rPr>
        <w:t>Now</w:t>
      </w:r>
      <w:r>
        <w:rPr>
          <w:rFonts w:eastAsiaTheme="minorEastAsia"/>
        </w:rPr>
        <w:t>, we introduce</w:t>
      </w:r>
      <w:r w:rsidR="00E06971">
        <w:rPr>
          <w:rFonts w:eastAsiaTheme="minorEastAsia"/>
        </w:rPr>
        <w:t>d</w:t>
      </w:r>
      <w:r>
        <w:rPr>
          <w:rFonts w:eastAsiaTheme="minorEastAsia"/>
        </w:rPr>
        <w:t xml:space="preserve"> a </w:t>
      </w:r>
      <w:r w:rsidR="00F85488">
        <w:rPr>
          <w:rFonts w:eastAsiaTheme="minorEastAsia"/>
        </w:rPr>
        <w:t xml:space="preserve">new </w:t>
      </w:r>
      <w:r>
        <w:rPr>
          <w:rFonts w:eastAsiaTheme="minorEastAsia"/>
        </w:rPr>
        <w:t>sign convention for magnification</w:t>
      </w:r>
      <w:r w:rsidR="003750D2">
        <w:rPr>
          <w:rFonts w:eastAsiaTheme="minorEastAsia"/>
        </w:rPr>
        <w:t>:</w:t>
      </w:r>
      <w:r>
        <w:rPr>
          <w:rFonts w:eastAsiaTheme="minorEastAsia"/>
        </w:rPr>
        <w:t xml:space="preserve"> </w:t>
      </w:r>
      <w:r w:rsidR="003750D2">
        <w:rPr>
          <w:rFonts w:eastAsiaTheme="minorEastAsia"/>
        </w:rPr>
        <w:t>i</w:t>
      </w:r>
      <w:r>
        <w:rPr>
          <w:rFonts w:eastAsiaTheme="minorEastAsia"/>
        </w:rPr>
        <w:t xml:space="preserve">f M </w:t>
      </w:r>
      <w:r w:rsidR="004569CC">
        <w:rPr>
          <w:rFonts w:eastAsiaTheme="minorEastAsia"/>
        </w:rPr>
        <w:t>wa</w:t>
      </w:r>
      <w:r>
        <w:rPr>
          <w:rFonts w:eastAsiaTheme="minorEastAsia"/>
        </w:rPr>
        <w:t>s negative, that mean</w:t>
      </w:r>
      <w:r w:rsidR="004569CC">
        <w:rPr>
          <w:rFonts w:eastAsiaTheme="minorEastAsia"/>
        </w:rPr>
        <w:t>t</w:t>
      </w:r>
      <w:r>
        <w:rPr>
          <w:rFonts w:eastAsiaTheme="minorEastAsia"/>
        </w:rPr>
        <w:t xml:space="preserve"> the image </w:t>
      </w:r>
      <w:r w:rsidR="004569CC">
        <w:rPr>
          <w:rFonts w:eastAsiaTheme="minorEastAsia"/>
        </w:rPr>
        <w:t>wa</w:t>
      </w:r>
      <w:r>
        <w:rPr>
          <w:rFonts w:eastAsiaTheme="minorEastAsia"/>
        </w:rPr>
        <w:t xml:space="preserve">s inverted. </w:t>
      </w:r>
      <w:r w:rsidR="00617E22">
        <w:rPr>
          <w:rFonts w:eastAsiaTheme="minorEastAsia"/>
        </w:rPr>
        <w:t xml:space="preserve">This </w:t>
      </w:r>
      <w:r w:rsidR="004569CC">
        <w:rPr>
          <w:rFonts w:eastAsiaTheme="minorEastAsia"/>
        </w:rPr>
        <w:t>wa</w:t>
      </w:r>
      <w:r w:rsidR="00617E22">
        <w:rPr>
          <w:rFonts w:eastAsiaTheme="minorEastAsia"/>
        </w:rPr>
        <w:t xml:space="preserve">s consistent with the coordinate system that had been set up previously. Since “up” (above the optical axis) was taken to be positive, then “down” (below the optical axis) would be negative. </w:t>
      </w:r>
      <w:r>
        <w:rPr>
          <w:rFonts w:eastAsiaTheme="minorEastAsia"/>
        </w:rPr>
        <w:t xml:space="preserve">If M </w:t>
      </w:r>
      <w:r w:rsidR="004569CC">
        <w:rPr>
          <w:rFonts w:eastAsiaTheme="minorEastAsia"/>
        </w:rPr>
        <w:t>wa</w:t>
      </w:r>
      <w:r>
        <w:rPr>
          <w:rFonts w:eastAsiaTheme="minorEastAsia"/>
        </w:rPr>
        <w:t xml:space="preserve">s positive, the image </w:t>
      </w:r>
      <w:r w:rsidR="004569CC">
        <w:rPr>
          <w:rFonts w:eastAsiaTheme="minorEastAsia"/>
        </w:rPr>
        <w:t>wa</w:t>
      </w:r>
      <w:r>
        <w:rPr>
          <w:rFonts w:eastAsiaTheme="minorEastAsia"/>
        </w:rPr>
        <w:t>s upright (Knight et. al. chapter 18)</w:t>
      </w:r>
      <w:r w:rsidR="003750D2">
        <w:rPr>
          <w:rFonts w:eastAsiaTheme="minorEastAsia"/>
        </w:rPr>
        <w:t>.</w:t>
      </w:r>
    </w:p>
    <w:p w14:paraId="39C36478" w14:textId="1EA09D98" w:rsidR="00C22D85" w:rsidRPr="00073793" w:rsidRDefault="00D638B7" w:rsidP="001765EB">
      <w:pPr>
        <w:tabs>
          <w:tab w:val="left" w:pos="630"/>
        </w:tabs>
        <w:spacing w:line="360" w:lineRule="auto"/>
        <w:ind w:firstLine="720"/>
        <w:rPr>
          <w:rFonts w:eastAsiaTheme="minorEastAsia"/>
        </w:rPr>
      </w:pPr>
      <w:r>
        <w:rPr>
          <w:rFonts w:eastAsiaTheme="minorEastAsia"/>
        </w:rPr>
        <w:t xml:space="preserve">This is shown through white boarding in Figure </w:t>
      </w:r>
      <w:r w:rsidR="00996928">
        <w:rPr>
          <w:rFonts w:eastAsiaTheme="minorEastAsia"/>
        </w:rPr>
        <w:t>8</w:t>
      </w:r>
      <w:r w:rsidR="00C22D85">
        <w:rPr>
          <w:rFonts w:eastAsiaTheme="minorEastAsia"/>
        </w:rPr>
        <w:t>.</w:t>
      </w:r>
    </w:p>
    <w:p w14:paraId="515E9FB6" w14:textId="117111C5" w:rsidR="00B91D6A" w:rsidRDefault="00C22D85" w:rsidP="00C22D85">
      <w:pPr>
        <w:keepNext/>
        <w:spacing w:line="360" w:lineRule="auto"/>
        <w:jc w:val="center"/>
      </w:pPr>
      <w:r w:rsidRPr="00C22D85">
        <w:rPr>
          <w:noProof/>
        </w:rPr>
        <w:drawing>
          <wp:inline distT="0" distB="0" distL="0" distR="0" wp14:anchorId="5DE9CB1B" wp14:editId="23B7A79E">
            <wp:extent cx="1790700" cy="1776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6618" r="38077" b="12004"/>
                    <a:stretch/>
                  </pic:blipFill>
                  <pic:spPr bwMode="auto">
                    <a:xfrm>
                      <a:off x="0" y="0"/>
                      <a:ext cx="1814329" cy="1799455"/>
                    </a:xfrm>
                    <a:prstGeom prst="rect">
                      <a:avLst/>
                    </a:prstGeom>
                    <a:ln>
                      <a:noFill/>
                    </a:ln>
                    <a:extLst>
                      <a:ext uri="{53640926-AAD7-44D8-BBD7-CCE9431645EC}">
                        <a14:shadowObscured xmlns:a14="http://schemas.microsoft.com/office/drawing/2010/main"/>
                      </a:ext>
                    </a:extLst>
                  </pic:spPr>
                </pic:pic>
              </a:graphicData>
            </a:graphic>
          </wp:inline>
        </w:drawing>
      </w:r>
    </w:p>
    <w:p w14:paraId="308B55BD" w14:textId="767C283B" w:rsidR="006965CA" w:rsidRPr="00C16304" w:rsidRDefault="00B91D6A" w:rsidP="00C16304">
      <w:pPr>
        <w:pStyle w:val="Caption"/>
        <w:jc w:val="center"/>
        <w:rPr>
          <w:rFonts w:eastAsiaTheme="minorEastAsia"/>
          <w:i w:val="0"/>
          <w:iCs w:val="0"/>
          <w:noProof/>
          <w:color w:val="auto"/>
        </w:rPr>
      </w:pPr>
      <w:r w:rsidRPr="00B91D6A">
        <w:rPr>
          <w:i w:val="0"/>
          <w:iCs w:val="0"/>
          <w:color w:val="auto"/>
        </w:rPr>
        <w:t xml:space="preserve">Figure </w:t>
      </w:r>
      <w:r w:rsidR="00617E22">
        <w:rPr>
          <w:i w:val="0"/>
          <w:iCs w:val="0"/>
          <w:color w:val="auto"/>
        </w:rPr>
        <w:t>8</w:t>
      </w:r>
      <w:r w:rsidRPr="00B91D6A">
        <w:rPr>
          <w:i w:val="0"/>
          <w:iCs w:val="0"/>
          <w:color w:val="auto"/>
        </w:rPr>
        <w:t xml:space="preserve">. White </w:t>
      </w:r>
      <w:r w:rsidR="000A72CD">
        <w:rPr>
          <w:i w:val="0"/>
          <w:iCs w:val="0"/>
          <w:color w:val="auto"/>
        </w:rPr>
        <w:t>b</w:t>
      </w:r>
      <w:r w:rsidRPr="00B91D6A">
        <w:rPr>
          <w:i w:val="0"/>
          <w:iCs w:val="0"/>
          <w:color w:val="auto"/>
        </w:rPr>
        <w:t xml:space="preserve">oarded </w:t>
      </w:r>
      <w:r w:rsidR="000A72CD">
        <w:rPr>
          <w:i w:val="0"/>
          <w:iCs w:val="0"/>
          <w:color w:val="auto"/>
        </w:rPr>
        <w:t>m</w:t>
      </w:r>
      <w:r w:rsidRPr="00B91D6A">
        <w:rPr>
          <w:i w:val="0"/>
          <w:iCs w:val="0"/>
          <w:color w:val="auto"/>
        </w:rPr>
        <w:t>agnification example for pinhole camera</w:t>
      </w:r>
      <w:r w:rsidR="00F85488">
        <w:rPr>
          <w:i w:val="0"/>
          <w:iCs w:val="0"/>
          <w:color w:val="auto"/>
        </w:rPr>
        <w:t>.</w:t>
      </w:r>
    </w:p>
    <w:p w14:paraId="30B8BEDD" w14:textId="345B747A" w:rsidR="00BD7BD9" w:rsidRPr="00996928" w:rsidRDefault="00DF5463" w:rsidP="007B042E">
      <w:pPr>
        <w:spacing w:line="360" w:lineRule="auto"/>
        <w:ind w:firstLine="720"/>
        <w:rPr>
          <w:rFonts w:eastAsiaTheme="minorEastAsia"/>
        </w:rPr>
      </w:pPr>
      <w:r>
        <w:rPr>
          <w:rFonts w:eastAsiaTheme="minorEastAsia"/>
        </w:rPr>
        <w:t xml:space="preserve">After this, students should </w:t>
      </w:r>
      <w:r w:rsidR="00E06971">
        <w:rPr>
          <w:rFonts w:eastAsiaTheme="minorEastAsia"/>
        </w:rPr>
        <w:t>have been</w:t>
      </w:r>
      <w:r>
        <w:rPr>
          <w:rFonts w:eastAsiaTheme="minorEastAsia"/>
        </w:rPr>
        <w:t xml:space="preserve"> able to see that light is being reflected in all directions, not just along the path of the principle rays,</w:t>
      </w:r>
      <w:r w:rsidR="004569CC">
        <w:rPr>
          <w:rFonts w:eastAsiaTheme="minorEastAsia"/>
        </w:rPr>
        <w:t xml:space="preserve"> debunking</w:t>
      </w:r>
      <w:r>
        <w:rPr>
          <w:rFonts w:eastAsiaTheme="minorEastAsia"/>
        </w:rPr>
        <w:t xml:space="preserve"> a common misconception (</w:t>
      </w:r>
      <w:proofErr w:type="spellStart"/>
      <w:r>
        <w:rPr>
          <w:rFonts w:eastAsiaTheme="minorEastAsia"/>
        </w:rPr>
        <w:t>Solokoff</w:t>
      </w:r>
      <w:proofErr w:type="spellEnd"/>
      <w:r>
        <w:rPr>
          <w:rFonts w:eastAsiaTheme="minorEastAsia"/>
        </w:rPr>
        <w:t>).</w:t>
      </w:r>
    </w:p>
    <w:p w14:paraId="401D6F49" w14:textId="2164AED1" w:rsidR="00C22D85" w:rsidRPr="007B042E" w:rsidRDefault="000A6014" w:rsidP="00217DED">
      <w:pPr>
        <w:spacing w:line="360" w:lineRule="auto"/>
        <w:rPr>
          <w:rFonts w:eastAsiaTheme="minorEastAsia"/>
          <w:b/>
          <w:bCs/>
        </w:rPr>
      </w:pPr>
      <w:r w:rsidRPr="007B042E">
        <w:rPr>
          <w:rFonts w:eastAsiaTheme="minorEastAsia"/>
          <w:b/>
          <w:bCs/>
          <w:i/>
          <w:iCs/>
        </w:rPr>
        <w:t xml:space="preserve">Part V (Optional) </w:t>
      </w:r>
    </w:p>
    <w:p w14:paraId="66D259BC" w14:textId="04A95C7C" w:rsidR="000A6014" w:rsidRDefault="000A6014" w:rsidP="009C6438">
      <w:pPr>
        <w:spacing w:line="360" w:lineRule="auto"/>
        <w:ind w:firstLine="720"/>
        <w:rPr>
          <w:rFonts w:eastAsiaTheme="minorEastAsia"/>
        </w:rPr>
      </w:pPr>
      <w:r>
        <w:rPr>
          <w:rFonts w:eastAsiaTheme="minorEastAsia"/>
        </w:rPr>
        <w:t xml:space="preserve">This final learning progression </w:t>
      </w:r>
      <w:r w:rsidR="001D23E4">
        <w:rPr>
          <w:rFonts w:eastAsiaTheme="minorEastAsia"/>
        </w:rPr>
        <w:t xml:space="preserve">of the thin lens equation </w:t>
      </w:r>
      <w:r>
        <w:rPr>
          <w:rFonts w:eastAsiaTheme="minorEastAsia"/>
        </w:rPr>
        <w:t>is optional</w:t>
      </w:r>
      <w:r w:rsidR="00F85488">
        <w:rPr>
          <w:rFonts w:eastAsiaTheme="minorEastAsia"/>
        </w:rPr>
        <w:t xml:space="preserve"> and completes the Gaussian Formulas</w:t>
      </w:r>
      <w:r>
        <w:rPr>
          <w:rFonts w:eastAsiaTheme="minorEastAsia"/>
        </w:rPr>
        <w:t xml:space="preserve">. Students worked their way through the worksheets found in the </w:t>
      </w:r>
      <w:r w:rsidR="00487EF6">
        <w:rPr>
          <w:rFonts w:eastAsiaTheme="minorEastAsia"/>
        </w:rPr>
        <w:t xml:space="preserve">Appendix C. </w:t>
      </w:r>
    </w:p>
    <w:p w14:paraId="77EE7F9D" w14:textId="5AF9F680" w:rsidR="00487EF6" w:rsidRDefault="00487EF6" w:rsidP="009C6438">
      <w:pPr>
        <w:spacing w:line="360" w:lineRule="auto"/>
        <w:ind w:firstLine="720"/>
        <w:rPr>
          <w:rFonts w:eastAsiaTheme="minorEastAsia"/>
        </w:rPr>
      </w:pPr>
      <w:r>
        <w:rPr>
          <w:rFonts w:eastAsiaTheme="minorEastAsia"/>
        </w:rPr>
        <w:t>In this learning progression, students deconstruct</w:t>
      </w:r>
      <w:r w:rsidR="00474F43">
        <w:rPr>
          <w:rFonts w:eastAsiaTheme="minorEastAsia"/>
        </w:rPr>
        <w:t>ed</w:t>
      </w:r>
      <w:r>
        <w:rPr>
          <w:rFonts w:eastAsiaTheme="minorEastAsia"/>
        </w:rPr>
        <w:t xml:space="preserve"> the geometry of lenses</w:t>
      </w:r>
      <w:r w:rsidR="00AE221C">
        <w:rPr>
          <w:rFonts w:eastAsiaTheme="minorEastAsia"/>
        </w:rPr>
        <w:t>.</w:t>
      </w:r>
      <w:r w:rsidR="007876CC">
        <w:rPr>
          <w:rFonts w:eastAsiaTheme="minorEastAsia"/>
        </w:rPr>
        <w:t xml:space="preserve"> </w:t>
      </w:r>
      <w:r w:rsidR="00AE221C">
        <w:rPr>
          <w:rFonts w:eastAsiaTheme="minorEastAsia"/>
        </w:rPr>
        <w:t>U</w:t>
      </w:r>
      <w:r w:rsidR="007876CC">
        <w:rPr>
          <w:rFonts w:eastAsiaTheme="minorEastAsia"/>
        </w:rPr>
        <w:t xml:space="preserve">ltimately </w:t>
      </w:r>
      <w:r w:rsidR="00AE221C">
        <w:rPr>
          <w:rFonts w:eastAsiaTheme="minorEastAsia"/>
        </w:rPr>
        <w:t>students discovered</w:t>
      </w:r>
      <w:r w:rsidR="007876CC">
        <w:rPr>
          <w:rFonts w:eastAsiaTheme="minorEastAsia"/>
        </w:rPr>
        <w:t xml:space="preserve"> the derivation of Gauss’s Thin Lens Equation</w:t>
      </w:r>
      <w:r w:rsidR="00C93430">
        <w:rPr>
          <w:rFonts w:eastAsiaTheme="minorEastAsia"/>
        </w:rPr>
        <w:t>:</w:t>
      </w:r>
      <w:r w:rsidR="007876CC">
        <w:rPr>
          <w:rFonts w:eastAsiaTheme="minorEastAsia"/>
        </w:rPr>
        <w:t xml:space="preserve"> </w:t>
      </w:r>
    </w:p>
    <w:p w14:paraId="3EB5016F" w14:textId="2045BAF8" w:rsidR="007876CC" w:rsidRDefault="009C646E" w:rsidP="007876CC">
      <w:pPr>
        <w:spacing w:line="360" w:lineRule="auto"/>
        <w:jc w:val="center"/>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o</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r w:rsidR="00C93430">
        <w:rPr>
          <w:rFonts w:eastAsiaTheme="minorEastAsia"/>
        </w:rPr>
        <w:t>.</w:t>
      </w:r>
      <w:r w:rsidR="007876CC">
        <w:rPr>
          <w:rFonts w:eastAsiaTheme="minorEastAsia"/>
        </w:rPr>
        <w:tab/>
        <w:t>(Eq 3)</w:t>
      </w:r>
    </w:p>
    <w:p w14:paraId="31C050D5" w14:textId="1C43A4DB" w:rsidR="00E45A17" w:rsidRDefault="002875A5" w:rsidP="00C453B5">
      <w:pPr>
        <w:spacing w:line="360" w:lineRule="auto"/>
        <w:ind w:firstLine="720"/>
        <w:rPr>
          <w:rFonts w:eastAsiaTheme="minorEastAsia"/>
        </w:rPr>
      </w:pPr>
      <w:r>
        <w:rPr>
          <w:rFonts w:eastAsiaTheme="minorEastAsia"/>
        </w:rPr>
        <w:lastRenderedPageBreak/>
        <w:t>In this worksheet, students dr</w:t>
      </w:r>
      <w:r w:rsidR="00474F43">
        <w:rPr>
          <w:rFonts w:eastAsiaTheme="minorEastAsia"/>
        </w:rPr>
        <w:t>e</w:t>
      </w:r>
      <w:r>
        <w:rPr>
          <w:rFonts w:eastAsiaTheme="minorEastAsia"/>
        </w:rPr>
        <w:t xml:space="preserve">w out two of the three </w:t>
      </w:r>
      <w:r w:rsidR="00256172">
        <w:rPr>
          <w:rFonts w:eastAsiaTheme="minorEastAsia"/>
        </w:rPr>
        <w:t>standard</w:t>
      </w:r>
      <w:r>
        <w:rPr>
          <w:rFonts w:eastAsiaTheme="minorEastAsia"/>
        </w:rPr>
        <w:t xml:space="preserve"> light rays (the parallel and chief rays). These rays were traced, and then students found the right triangles these rays created. Students then identified which triangles were similar</w:t>
      </w:r>
      <w:r w:rsidR="00E45A17">
        <w:rPr>
          <w:rFonts w:eastAsiaTheme="minorEastAsia"/>
        </w:rPr>
        <w:t xml:space="preserve"> and used similarity to relate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o</m:t>
            </m:r>
          </m:sub>
        </m:sSub>
      </m:oMath>
      <w:r w:rsidR="00E45A17">
        <w:rPr>
          <w:rFonts w:eastAsiaTheme="minorEastAsia"/>
        </w:rPr>
        <w:t xml:space="preserve">, and </w:t>
      </w:r>
      <m:oMath>
        <m:r>
          <w:rPr>
            <w:rFonts w:ascii="Cambria Math" w:eastAsiaTheme="minorEastAsia" w:hAnsi="Cambria Math"/>
          </w:rPr>
          <m:t>f</m:t>
        </m:r>
      </m:oMath>
      <w:r w:rsidR="00E45A17">
        <w:rPr>
          <w:rFonts w:eastAsiaTheme="minorEastAsia"/>
        </w:rPr>
        <w:t>.</w:t>
      </w:r>
      <w:r>
        <w:rPr>
          <w:rFonts w:eastAsiaTheme="minorEastAsia"/>
        </w:rPr>
        <w:t xml:space="preserve"> </w:t>
      </w:r>
    </w:p>
    <w:p w14:paraId="565B886B" w14:textId="50F42A47" w:rsidR="00E45A17" w:rsidRDefault="002875A5" w:rsidP="00A1498A">
      <w:pPr>
        <w:spacing w:line="360" w:lineRule="auto"/>
        <w:ind w:firstLine="720"/>
        <w:rPr>
          <w:rFonts w:eastAsiaTheme="minorEastAsia"/>
        </w:rPr>
      </w:pPr>
      <w:r>
        <w:rPr>
          <w:rFonts w:eastAsiaTheme="minorEastAsia"/>
        </w:rPr>
        <w:t xml:space="preserve">The third </w:t>
      </w:r>
      <w:r w:rsidR="00256172">
        <w:rPr>
          <w:rFonts w:eastAsiaTheme="minorEastAsia"/>
        </w:rPr>
        <w:t xml:space="preserve">standard (focal) </w:t>
      </w:r>
      <w:r>
        <w:rPr>
          <w:rFonts w:eastAsiaTheme="minorEastAsia"/>
        </w:rPr>
        <w:t>ray was omitted</w:t>
      </w:r>
      <w:r w:rsidR="00256172">
        <w:rPr>
          <w:rFonts w:eastAsiaTheme="minorEastAsia"/>
        </w:rPr>
        <w:t xml:space="preserve"> from our analysis</w:t>
      </w:r>
      <w:r>
        <w:rPr>
          <w:rFonts w:eastAsiaTheme="minorEastAsia"/>
        </w:rPr>
        <w:t xml:space="preserve"> to make the geometry more clearly visible.</w:t>
      </w:r>
    </w:p>
    <w:p w14:paraId="19B5C739" w14:textId="77777777" w:rsidR="00D652D4" w:rsidRPr="00FF39BE" w:rsidRDefault="00D652D4" w:rsidP="00D652D4">
      <w:pPr>
        <w:spacing w:line="360" w:lineRule="auto"/>
        <w:rPr>
          <w:i/>
          <w:iCs/>
        </w:rPr>
      </w:pPr>
      <w:r w:rsidRPr="00FF39BE">
        <w:rPr>
          <w:b/>
          <w:bCs/>
          <w:i/>
          <w:iCs/>
        </w:rPr>
        <w:t>Technical Note on Notation and Sign Convention</w:t>
      </w:r>
    </w:p>
    <w:p w14:paraId="6DA88DE7" w14:textId="70D27003" w:rsidR="00D652D4" w:rsidRDefault="00D652D4" w:rsidP="003F766D">
      <w:pPr>
        <w:spacing w:line="360" w:lineRule="auto"/>
        <w:ind w:firstLine="720"/>
        <w:rPr>
          <w:rFonts w:eastAsiaTheme="minorEastAsia"/>
        </w:rPr>
      </w:pPr>
      <w:r>
        <w:rPr>
          <w:rFonts w:eastAsiaTheme="minorEastAsia"/>
        </w:rPr>
        <w:t>There are several widely used notations with optical systems</w:t>
      </w:r>
      <w:r w:rsidR="000A30AF">
        <w:rPr>
          <w:rFonts w:eastAsiaTheme="minorEastAsia"/>
        </w:rPr>
        <w:t xml:space="preserve"> -- s</w:t>
      </w:r>
      <w:r>
        <w:rPr>
          <w:rFonts w:eastAsiaTheme="minorEastAsia"/>
        </w:rPr>
        <w:t xml:space="preserve">ome </w:t>
      </w:r>
      <w:r w:rsidR="000A30AF">
        <w:rPr>
          <w:rFonts w:eastAsiaTheme="minorEastAsia"/>
        </w:rPr>
        <w:t>common</w:t>
      </w:r>
      <w:r>
        <w:rPr>
          <w:rFonts w:eastAsiaTheme="minorEastAsia"/>
        </w:rPr>
        <w:t xml:space="preserve"> notations </w:t>
      </w:r>
      <w:r w:rsidR="000A30AF">
        <w:rPr>
          <w:rFonts w:eastAsiaTheme="minorEastAsia"/>
        </w:rPr>
        <w:t xml:space="preserve">for object and image distance </w:t>
      </w:r>
      <w:proofErr w:type="spellStart"/>
      <w:r>
        <w:rPr>
          <w:rFonts w:eastAsiaTheme="minorEastAsia"/>
        </w:rPr>
        <w:t xml:space="preserve">include </w:t>
      </w:r>
      <m:oMath>
        <m:r>
          <w:rPr>
            <w:rFonts w:ascii="Cambria Math" w:eastAsiaTheme="minorEastAsia" w:hAnsi="Cambria Math"/>
          </w:rPr>
          <m:t>s</m:t>
        </m:r>
      </m:oMath>
      <w:r>
        <w:rPr>
          <w:rFonts w:eastAsiaTheme="minorEastAsia"/>
        </w:rPr>
        <w:t xml:space="preserve"> </w:t>
      </w:r>
      <w:proofErr w:type="spellEnd"/>
      <w:r>
        <w:rPr>
          <w:rFonts w:eastAsiaTheme="minorEastAsia"/>
        </w:rPr>
        <w:t xml:space="preserve">and </w:t>
      </w:r>
      <m:oMath>
        <m:r>
          <w:rPr>
            <w:rFonts w:ascii="Cambria Math" w:eastAsiaTheme="minorEastAsia" w:hAnsi="Cambria Math"/>
          </w:rPr>
          <m:t>s'</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o</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rPr>
        <w:t xml:space="preserve">, </w:t>
      </w:r>
      <m:oMath>
        <m:r>
          <w:rPr>
            <w:rFonts w:ascii="Cambria Math" w:eastAsiaTheme="minorEastAsia" w:hAnsi="Cambria Math"/>
          </w:rPr>
          <m:t>p</m:t>
        </m:r>
      </m:oMath>
      <w:r w:rsidR="000A72CD">
        <w:rPr>
          <w:rFonts w:eastAsiaTheme="minorEastAsia"/>
        </w:rPr>
        <w:t xml:space="preserve"> and </w:t>
      </w:r>
      <m:oMath>
        <m:r>
          <w:rPr>
            <w:rFonts w:ascii="Cambria Math" w:eastAsiaTheme="minorEastAsia" w:hAnsi="Cambria Math"/>
          </w:rPr>
          <m:t>q</m:t>
        </m:r>
      </m:oMath>
      <w:r w:rsidR="000A72CD">
        <w:rPr>
          <w:rFonts w:eastAsiaTheme="minorEastAsia"/>
        </w:rPr>
        <w:t xml:space="preserve">, </w:t>
      </w:r>
      <w:r>
        <w:rPr>
          <w:rFonts w:eastAsiaTheme="minorEastAsia"/>
        </w:rPr>
        <w:t xml:space="preserve">and </w:t>
      </w:r>
      <m:oMath>
        <m:r>
          <w:rPr>
            <w:rFonts w:ascii="Cambria Math" w:eastAsiaTheme="minorEastAsia" w:hAnsi="Cambria Math"/>
          </w:rPr>
          <m:t>o</m:t>
        </m:r>
      </m:oMath>
      <w:r>
        <w:rPr>
          <w:rFonts w:eastAsiaTheme="minorEastAsia"/>
        </w:rPr>
        <w:t xml:space="preserve"> and </w:t>
      </w:r>
      <m:oMath>
        <m:r>
          <w:rPr>
            <w:rFonts w:ascii="Cambria Math" w:eastAsiaTheme="minorEastAsia" w:hAnsi="Cambria Math"/>
          </w:rPr>
          <m:t>i</m:t>
        </m:r>
      </m:oMath>
      <w:r>
        <w:rPr>
          <w:rFonts w:eastAsiaTheme="minorEastAsia"/>
        </w:rPr>
        <w:t xml:space="preserve">. Here, I used what I consider to be the clearest notation, using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o</m:t>
            </m:r>
          </m:sub>
        </m:sSub>
      </m:oMath>
      <w:r>
        <w:rPr>
          <w:rFonts w:eastAsiaTheme="minorEastAsia"/>
        </w:rPr>
        <w:t xml:space="preserve"> to refer to the distance between the object and camera/lens and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rPr>
        <w:t xml:space="preserve"> for the image and lens distance. Ultimately the Thin Lens Equation </w:t>
      </w:r>
    </w:p>
    <w:p w14:paraId="7658B998" w14:textId="77777777" w:rsidR="00D652D4" w:rsidRDefault="009C646E" w:rsidP="00D652D4">
      <w:pPr>
        <w:spacing w:line="360" w:lineRule="auto"/>
        <w:jc w:val="center"/>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o</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oMath>
      <w:r w:rsidR="00D652D4">
        <w:rPr>
          <w:rFonts w:eastAsiaTheme="minorEastAsia"/>
        </w:rPr>
        <w:tab/>
        <w:t>(Eq.1)</w:t>
      </w:r>
    </w:p>
    <w:p w14:paraId="44D504F7" w14:textId="77777777" w:rsidR="00D652D4" w:rsidRDefault="00D652D4" w:rsidP="00D652D4">
      <w:pPr>
        <w:spacing w:line="360" w:lineRule="auto"/>
        <w:rPr>
          <w:rFonts w:eastAsiaTheme="minorEastAsia"/>
        </w:rPr>
      </w:pPr>
      <w:r>
        <w:rPr>
          <w:rFonts w:eastAsiaTheme="minorEastAsia"/>
        </w:rPr>
        <w:t xml:space="preserve">was obtained. It should be noted that most notations use </w:t>
      </w:r>
      <m:oMath>
        <m:r>
          <w:rPr>
            <w:rFonts w:ascii="Cambria Math" w:eastAsiaTheme="minorEastAsia" w:hAnsi="Cambria Math"/>
          </w:rPr>
          <m:t>f</m:t>
        </m:r>
      </m:oMath>
      <w:r>
        <w:rPr>
          <w:rFonts w:eastAsiaTheme="minorEastAsia"/>
        </w:rPr>
        <w:t xml:space="preserve"> to signify the focal length.</w:t>
      </w:r>
    </w:p>
    <w:p w14:paraId="3B2C3E3D" w14:textId="64E9DDFC" w:rsidR="00D652D4" w:rsidRDefault="00D652D4" w:rsidP="003F766D">
      <w:pPr>
        <w:spacing w:line="360" w:lineRule="auto"/>
        <w:ind w:firstLine="720"/>
        <w:rPr>
          <w:rFonts w:eastAsiaTheme="minorEastAsia"/>
        </w:rPr>
      </w:pPr>
      <w:r>
        <w:rPr>
          <w:rFonts w:eastAsiaTheme="minorEastAsia"/>
        </w:rPr>
        <w:t>Sign conventions are very important when dealing with optics and ray diagrams. With the example of the pinhole camera, both sides along the optical axis are taken to be positive (in this case, left/right). If an object is located on the principle axis (such as in Figure 3), the positive direction is taken to match that object’s placement. For example, if the object is above the principle axis, then up is taken to be positive and anything below the axis would have a negative value.</w:t>
      </w:r>
    </w:p>
    <w:p w14:paraId="50E13406" w14:textId="293C00FC" w:rsidR="00482078" w:rsidRDefault="00D652D4" w:rsidP="003F766D">
      <w:pPr>
        <w:spacing w:line="360" w:lineRule="auto"/>
        <w:ind w:firstLine="720"/>
        <w:rPr>
          <w:rFonts w:eastAsiaTheme="minorEastAsia"/>
        </w:rPr>
      </w:pPr>
      <w:r>
        <w:rPr>
          <w:rFonts w:eastAsiaTheme="minorEastAsia"/>
        </w:rPr>
        <w:t xml:space="preserve">When dealing with converging lenses there is a different set of sign conventions: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o</m:t>
            </m:r>
          </m:sub>
        </m:sSub>
      </m:oMath>
      <w:r>
        <w:rPr>
          <w:rFonts w:eastAsiaTheme="minorEastAsia"/>
        </w:rPr>
        <w:t xml:space="preserve"> is always positive, but now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rPr>
        <w:t xml:space="preserve"> is negative when it is on the same side as the object. All of this is measured with respect to the center of the lens. The table below</w:t>
      </w:r>
      <w:r w:rsidR="00482078">
        <w:rPr>
          <w:rFonts w:eastAsiaTheme="minorEastAsia"/>
        </w:rPr>
        <w:t xml:space="preserve"> (</w:t>
      </w:r>
      <w:r w:rsidR="00482078">
        <w:rPr>
          <w:rFonts w:eastAsiaTheme="minorEastAsia"/>
          <w:i/>
          <w:iCs/>
        </w:rPr>
        <w:t>Table 4</w:t>
      </w:r>
      <w:r w:rsidR="00482078">
        <w:rPr>
          <w:rFonts w:eastAsiaTheme="minorEastAsia"/>
        </w:rPr>
        <w:t>), adapted from Chapter 18 of Knight (2014),</w:t>
      </w:r>
      <w:r>
        <w:rPr>
          <w:rFonts w:eastAsiaTheme="minorEastAsia"/>
        </w:rPr>
        <w:t xml:space="preserve"> shows the sign conditions. Magnification keeps its previous convention.</w:t>
      </w:r>
    </w:p>
    <w:p w14:paraId="7DFE99A3" w14:textId="77777777" w:rsidR="00D67AA4" w:rsidRDefault="00D67AA4" w:rsidP="00482078">
      <w:pPr>
        <w:spacing w:line="360" w:lineRule="auto"/>
        <w:rPr>
          <w:rFonts w:eastAsiaTheme="minorEastAsia"/>
        </w:rPr>
      </w:pPr>
    </w:p>
    <w:tbl>
      <w:tblPr>
        <w:tblStyle w:val="TableGrid"/>
        <w:tblpPr w:leftFromText="180" w:rightFromText="180" w:vertAnchor="text" w:horzAnchor="margin" w:tblpY="-179"/>
        <w:tblW w:w="9445" w:type="dxa"/>
        <w:tblLook w:val="04A0" w:firstRow="1" w:lastRow="0" w:firstColumn="1" w:lastColumn="0" w:noHBand="0" w:noVBand="1"/>
      </w:tblPr>
      <w:tblGrid>
        <w:gridCol w:w="1165"/>
        <w:gridCol w:w="3690"/>
        <w:gridCol w:w="4590"/>
      </w:tblGrid>
      <w:tr w:rsidR="00482078" w:rsidRPr="00705A15" w14:paraId="2DE81D73" w14:textId="77777777" w:rsidTr="009C646E">
        <w:tc>
          <w:tcPr>
            <w:tcW w:w="1165" w:type="dxa"/>
          </w:tcPr>
          <w:p w14:paraId="6A95BDCB" w14:textId="77777777" w:rsidR="00482078" w:rsidRPr="00705A15" w:rsidRDefault="00482078" w:rsidP="009C646E">
            <w:pPr>
              <w:tabs>
                <w:tab w:val="left" w:pos="1572"/>
              </w:tabs>
              <w:autoSpaceDE w:val="0"/>
              <w:autoSpaceDN w:val="0"/>
              <w:adjustRightInd w:val="0"/>
              <w:spacing w:line="360" w:lineRule="auto"/>
              <w:rPr>
                <w:rFonts w:ascii="Calibri" w:hAnsi="Calibri" w:cs="Calibri"/>
                <w:b/>
                <w:bCs/>
                <w:kern w:val="24"/>
                <w:sz w:val="24"/>
                <w:szCs w:val="24"/>
              </w:rPr>
            </w:pPr>
            <w:r w:rsidRPr="00705A15">
              <w:rPr>
                <w:rFonts w:ascii="Calibri" w:hAnsi="Calibri" w:cs="Calibri"/>
                <w:b/>
                <w:bCs/>
                <w:kern w:val="24"/>
                <w:sz w:val="24"/>
                <w:szCs w:val="24"/>
              </w:rPr>
              <w:lastRenderedPageBreak/>
              <w:t>Quantity</w:t>
            </w:r>
          </w:p>
        </w:tc>
        <w:tc>
          <w:tcPr>
            <w:tcW w:w="3690" w:type="dxa"/>
          </w:tcPr>
          <w:p w14:paraId="0D9EF901" w14:textId="77777777" w:rsidR="00482078" w:rsidRPr="00705A15" w:rsidRDefault="00482078" w:rsidP="009C646E">
            <w:pPr>
              <w:tabs>
                <w:tab w:val="left" w:pos="1572"/>
              </w:tabs>
              <w:autoSpaceDE w:val="0"/>
              <w:autoSpaceDN w:val="0"/>
              <w:adjustRightInd w:val="0"/>
              <w:spacing w:line="360" w:lineRule="auto"/>
              <w:rPr>
                <w:rFonts w:ascii="Calibri" w:hAnsi="Calibri" w:cs="Calibri"/>
                <w:b/>
                <w:bCs/>
                <w:kern w:val="24"/>
                <w:sz w:val="24"/>
                <w:szCs w:val="24"/>
              </w:rPr>
            </w:pPr>
            <w:r w:rsidRPr="00705A15">
              <w:rPr>
                <w:rFonts w:ascii="Calibri" w:hAnsi="Calibri" w:cs="Calibri"/>
                <w:b/>
                <w:bCs/>
                <w:kern w:val="24"/>
                <w:sz w:val="24"/>
                <w:szCs w:val="24"/>
              </w:rPr>
              <w:t>Positive When:</w:t>
            </w:r>
          </w:p>
        </w:tc>
        <w:tc>
          <w:tcPr>
            <w:tcW w:w="4590" w:type="dxa"/>
          </w:tcPr>
          <w:p w14:paraId="26C35031" w14:textId="77777777" w:rsidR="00482078" w:rsidRPr="00705A15" w:rsidRDefault="00482078" w:rsidP="009C646E">
            <w:pPr>
              <w:tabs>
                <w:tab w:val="left" w:pos="1572"/>
              </w:tabs>
              <w:autoSpaceDE w:val="0"/>
              <w:autoSpaceDN w:val="0"/>
              <w:adjustRightInd w:val="0"/>
              <w:spacing w:line="360" w:lineRule="auto"/>
              <w:rPr>
                <w:rFonts w:ascii="Calibri" w:hAnsi="Calibri" w:cs="Calibri"/>
                <w:b/>
                <w:bCs/>
                <w:kern w:val="24"/>
                <w:sz w:val="24"/>
                <w:szCs w:val="24"/>
              </w:rPr>
            </w:pPr>
            <w:r w:rsidRPr="00705A15">
              <w:rPr>
                <w:rFonts w:ascii="Calibri" w:hAnsi="Calibri" w:cs="Calibri"/>
                <w:b/>
                <w:bCs/>
                <w:kern w:val="24"/>
                <w:sz w:val="24"/>
                <w:szCs w:val="24"/>
              </w:rPr>
              <w:t>Negative When:</w:t>
            </w:r>
          </w:p>
        </w:tc>
      </w:tr>
      <w:tr w:rsidR="00482078" w:rsidRPr="00705A15" w14:paraId="72648A70" w14:textId="77777777" w:rsidTr="009C646E">
        <w:tc>
          <w:tcPr>
            <w:tcW w:w="1165" w:type="dxa"/>
          </w:tcPr>
          <w:p w14:paraId="3CBEA0B7" w14:textId="77777777" w:rsidR="00482078" w:rsidRPr="00705A15" w:rsidRDefault="009C646E" w:rsidP="009C646E">
            <w:pPr>
              <w:tabs>
                <w:tab w:val="left" w:pos="1572"/>
              </w:tabs>
              <w:autoSpaceDE w:val="0"/>
              <w:autoSpaceDN w:val="0"/>
              <w:adjustRightInd w:val="0"/>
              <w:spacing w:line="360" w:lineRule="auto"/>
              <w:jc w:val="center"/>
              <w:rPr>
                <w:rFonts w:ascii="Calibri" w:hAnsi="Calibri" w:cs="Calibri"/>
                <w:b/>
                <w:bCs/>
                <w:kern w:val="24"/>
                <w:sz w:val="24"/>
                <w:szCs w:val="24"/>
              </w:rPr>
            </w:pPr>
            <m:oMathPara>
              <m:oMath>
                <m:sSub>
                  <m:sSubPr>
                    <m:ctrlPr>
                      <w:rPr>
                        <w:rFonts w:ascii="Cambria Math" w:hAnsi="Cambria Math" w:cs="Calibri"/>
                        <w:b/>
                        <w:bCs/>
                        <w:i/>
                        <w:kern w:val="24"/>
                        <w:sz w:val="24"/>
                        <w:szCs w:val="24"/>
                      </w:rPr>
                    </m:ctrlPr>
                  </m:sSubPr>
                  <m:e>
                    <m:r>
                      <m:rPr>
                        <m:sty m:val="bi"/>
                      </m:rPr>
                      <w:rPr>
                        <w:rFonts w:ascii="Cambria Math" w:hAnsi="Cambria Math" w:cs="Calibri"/>
                        <w:kern w:val="24"/>
                        <w:sz w:val="24"/>
                        <w:szCs w:val="24"/>
                      </w:rPr>
                      <m:t>d</m:t>
                    </m:r>
                  </m:e>
                  <m:sub>
                    <m:r>
                      <m:rPr>
                        <m:sty m:val="bi"/>
                      </m:rPr>
                      <w:rPr>
                        <w:rFonts w:ascii="Cambria Math" w:hAnsi="Cambria Math" w:cs="Calibri"/>
                        <w:kern w:val="24"/>
                        <w:sz w:val="24"/>
                        <w:szCs w:val="24"/>
                      </w:rPr>
                      <m:t>o</m:t>
                    </m:r>
                  </m:sub>
                </m:sSub>
              </m:oMath>
            </m:oMathPara>
          </w:p>
        </w:tc>
        <w:tc>
          <w:tcPr>
            <w:tcW w:w="3690" w:type="dxa"/>
          </w:tcPr>
          <w:p w14:paraId="78286172" w14:textId="77777777" w:rsidR="00482078" w:rsidRPr="00B42A53" w:rsidRDefault="00482078" w:rsidP="009C646E">
            <w:pPr>
              <w:pStyle w:val="ListParagraph"/>
              <w:numPr>
                <w:ilvl w:val="0"/>
                <w:numId w:val="11"/>
              </w:numPr>
              <w:tabs>
                <w:tab w:val="left" w:pos="1572"/>
              </w:tabs>
              <w:autoSpaceDE w:val="0"/>
              <w:autoSpaceDN w:val="0"/>
              <w:adjustRightInd w:val="0"/>
              <w:spacing w:line="360" w:lineRule="auto"/>
              <w:rPr>
                <w:rFonts w:ascii="Calibri" w:hAnsi="Calibri" w:cs="Calibri"/>
                <w:kern w:val="24"/>
                <w:sz w:val="24"/>
                <w:szCs w:val="24"/>
              </w:rPr>
            </w:pPr>
            <w:r w:rsidRPr="00B42A53">
              <w:rPr>
                <w:rFonts w:ascii="Calibri" w:hAnsi="Calibri" w:cs="Calibri"/>
                <w:kern w:val="24"/>
                <w:sz w:val="24"/>
                <w:szCs w:val="24"/>
              </w:rPr>
              <w:t>Always</w:t>
            </w:r>
          </w:p>
        </w:tc>
        <w:tc>
          <w:tcPr>
            <w:tcW w:w="4590" w:type="dxa"/>
          </w:tcPr>
          <w:p w14:paraId="402F51DE" w14:textId="77777777" w:rsidR="00482078" w:rsidRPr="00B42A53" w:rsidRDefault="00482078" w:rsidP="009C646E">
            <w:pPr>
              <w:pStyle w:val="ListParagraph"/>
              <w:numPr>
                <w:ilvl w:val="0"/>
                <w:numId w:val="11"/>
              </w:numPr>
              <w:tabs>
                <w:tab w:val="left" w:pos="1572"/>
              </w:tabs>
              <w:autoSpaceDE w:val="0"/>
              <w:autoSpaceDN w:val="0"/>
              <w:adjustRightInd w:val="0"/>
              <w:spacing w:line="360" w:lineRule="auto"/>
              <w:rPr>
                <w:rFonts w:ascii="Calibri" w:hAnsi="Calibri" w:cs="Calibri"/>
                <w:kern w:val="24"/>
                <w:sz w:val="24"/>
                <w:szCs w:val="24"/>
              </w:rPr>
            </w:pPr>
            <w:r w:rsidRPr="00B42A53">
              <w:rPr>
                <w:rFonts w:ascii="Calibri" w:hAnsi="Calibri" w:cs="Calibri"/>
                <w:kern w:val="24"/>
                <w:sz w:val="24"/>
                <w:szCs w:val="24"/>
              </w:rPr>
              <w:t>Never</w:t>
            </w:r>
          </w:p>
        </w:tc>
      </w:tr>
      <w:tr w:rsidR="00482078" w:rsidRPr="00705A15" w14:paraId="01DDB396" w14:textId="77777777" w:rsidTr="009C646E">
        <w:trPr>
          <w:trHeight w:val="530"/>
        </w:trPr>
        <w:tc>
          <w:tcPr>
            <w:tcW w:w="1165" w:type="dxa"/>
          </w:tcPr>
          <w:p w14:paraId="161FCDE5" w14:textId="77777777" w:rsidR="00482078" w:rsidRPr="00705A15" w:rsidRDefault="009C646E" w:rsidP="009C646E">
            <w:pPr>
              <w:tabs>
                <w:tab w:val="left" w:pos="1572"/>
              </w:tabs>
              <w:autoSpaceDE w:val="0"/>
              <w:autoSpaceDN w:val="0"/>
              <w:adjustRightInd w:val="0"/>
              <w:spacing w:line="360" w:lineRule="auto"/>
              <w:jc w:val="center"/>
              <w:rPr>
                <w:rFonts w:ascii="Calibri" w:hAnsi="Calibri" w:cs="Calibri"/>
                <w:b/>
                <w:bCs/>
                <w:kern w:val="24"/>
                <w:sz w:val="24"/>
                <w:szCs w:val="24"/>
              </w:rPr>
            </w:pPr>
            <m:oMathPara>
              <m:oMath>
                <m:sSub>
                  <m:sSubPr>
                    <m:ctrlPr>
                      <w:rPr>
                        <w:rFonts w:ascii="Cambria Math" w:hAnsi="Cambria Math" w:cs="Calibri"/>
                        <w:b/>
                        <w:bCs/>
                        <w:i/>
                        <w:kern w:val="24"/>
                        <w:sz w:val="24"/>
                        <w:szCs w:val="24"/>
                      </w:rPr>
                    </m:ctrlPr>
                  </m:sSubPr>
                  <m:e>
                    <m:r>
                      <m:rPr>
                        <m:sty m:val="bi"/>
                      </m:rPr>
                      <w:rPr>
                        <w:rFonts w:ascii="Cambria Math" w:hAnsi="Cambria Math" w:cs="Calibri"/>
                        <w:kern w:val="24"/>
                        <w:sz w:val="24"/>
                        <w:szCs w:val="24"/>
                      </w:rPr>
                      <m:t>d</m:t>
                    </m:r>
                  </m:e>
                  <m:sub>
                    <m:r>
                      <m:rPr>
                        <m:sty m:val="bi"/>
                      </m:rPr>
                      <w:rPr>
                        <w:rFonts w:ascii="Cambria Math" w:hAnsi="Cambria Math" w:cs="Calibri"/>
                        <w:kern w:val="24"/>
                        <w:sz w:val="24"/>
                        <w:szCs w:val="24"/>
                      </w:rPr>
                      <m:t>i</m:t>
                    </m:r>
                  </m:sub>
                </m:sSub>
              </m:oMath>
            </m:oMathPara>
          </w:p>
        </w:tc>
        <w:tc>
          <w:tcPr>
            <w:tcW w:w="3690" w:type="dxa"/>
          </w:tcPr>
          <w:p w14:paraId="5D2A908C" w14:textId="77777777" w:rsidR="00482078" w:rsidRPr="00B42A53" w:rsidRDefault="00482078" w:rsidP="009C646E">
            <w:pPr>
              <w:pStyle w:val="ListParagraph"/>
              <w:numPr>
                <w:ilvl w:val="0"/>
                <w:numId w:val="11"/>
              </w:numPr>
              <w:tabs>
                <w:tab w:val="left" w:pos="1572"/>
              </w:tabs>
              <w:autoSpaceDE w:val="0"/>
              <w:autoSpaceDN w:val="0"/>
              <w:adjustRightInd w:val="0"/>
              <w:spacing w:line="360" w:lineRule="auto"/>
              <w:rPr>
                <w:rFonts w:ascii="Calibri" w:hAnsi="Calibri" w:cs="Calibri"/>
                <w:kern w:val="24"/>
                <w:sz w:val="24"/>
                <w:szCs w:val="24"/>
              </w:rPr>
            </w:pPr>
            <w:r w:rsidRPr="00B42A53">
              <w:rPr>
                <w:rFonts w:ascii="Calibri" w:hAnsi="Calibri" w:cs="Calibri"/>
                <w:kern w:val="24"/>
                <w:sz w:val="24"/>
                <w:szCs w:val="24"/>
              </w:rPr>
              <w:t>On opposite side of lens</w:t>
            </w:r>
            <w:r>
              <w:rPr>
                <w:rFonts w:ascii="Calibri" w:hAnsi="Calibri" w:cs="Calibri"/>
                <w:kern w:val="24"/>
                <w:sz w:val="24"/>
                <w:szCs w:val="24"/>
              </w:rPr>
              <w:t xml:space="preserve"> from object</w:t>
            </w:r>
          </w:p>
        </w:tc>
        <w:tc>
          <w:tcPr>
            <w:tcW w:w="4590" w:type="dxa"/>
          </w:tcPr>
          <w:p w14:paraId="44F83A34" w14:textId="77777777" w:rsidR="00482078" w:rsidRPr="00B42A53" w:rsidRDefault="00482078" w:rsidP="009C646E">
            <w:pPr>
              <w:pStyle w:val="ListParagraph"/>
              <w:numPr>
                <w:ilvl w:val="0"/>
                <w:numId w:val="11"/>
              </w:numPr>
              <w:tabs>
                <w:tab w:val="left" w:pos="1572"/>
              </w:tabs>
              <w:autoSpaceDE w:val="0"/>
              <w:autoSpaceDN w:val="0"/>
              <w:adjustRightInd w:val="0"/>
              <w:spacing w:line="360" w:lineRule="auto"/>
              <w:rPr>
                <w:rFonts w:ascii="Calibri" w:hAnsi="Calibri" w:cs="Calibri"/>
                <w:kern w:val="24"/>
                <w:sz w:val="24"/>
                <w:szCs w:val="24"/>
              </w:rPr>
            </w:pPr>
            <w:r w:rsidRPr="00B42A53">
              <w:rPr>
                <w:rFonts w:ascii="Calibri" w:hAnsi="Calibri" w:cs="Calibri"/>
                <w:kern w:val="24"/>
                <w:sz w:val="24"/>
                <w:szCs w:val="24"/>
              </w:rPr>
              <w:t>On same side of lens as object</w:t>
            </w:r>
          </w:p>
        </w:tc>
      </w:tr>
      <w:tr w:rsidR="00482078" w:rsidRPr="00705A15" w14:paraId="04CADD2B" w14:textId="77777777" w:rsidTr="009C646E">
        <w:trPr>
          <w:trHeight w:val="440"/>
        </w:trPr>
        <w:tc>
          <w:tcPr>
            <w:tcW w:w="1165" w:type="dxa"/>
          </w:tcPr>
          <w:p w14:paraId="313F3B0A" w14:textId="77777777" w:rsidR="00482078" w:rsidRPr="00705A15" w:rsidRDefault="00482078" w:rsidP="009C646E">
            <w:pPr>
              <w:tabs>
                <w:tab w:val="left" w:pos="1572"/>
              </w:tabs>
              <w:autoSpaceDE w:val="0"/>
              <w:autoSpaceDN w:val="0"/>
              <w:adjustRightInd w:val="0"/>
              <w:spacing w:line="360" w:lineRule="auto"/>
              <w:jc w:val="center"/>
              <w:rPr>
                <w:rFonts w:ascii="Calibri" w:hAnsi="Calibri" w:cs="Calibri"/>
                <w:b/>
                <w:bCs/>
                <w:kern w:val="24"/>
                <w:sz w:val="24"/>
                <w:szCs w:val="24"/>
              </w:rPr>
            </w:pPr>
            <m:oMathPara>
              <m:oMath>
                <m:r>
                  <m:rPr>
                    <m:sty m:val="bi"/>
                  </m:rPr>
                  <w:rPr>
                    <w:rFonts w:ascii="Cambria Math" w:hAnsi="Cambria Math" w:cs="Calibri"/>
                    <w:kern w:val="24"/>
                    <w:sz w:val="24"/>
                    <w:szCs w:val="24"/>
                  </w:rPr>
                  <m:t>f</m:t>
                </m:r>
              </m:oMath>
            </m:oMathPara>
          </w:p>
        </w:tc>
        <w:tc>
          <w:tcPr>
            <w:tcW w:w="3690" w:type="dxa"/>
          </w:tcPr>
          <w:p w14:paraId="61C8B54A" w14:textId="77777777" w:rsidR="00482078" w:rsidRPr="00B42A53" w:rsidRDefault="00482078" w:rsidP="009C646E">
            <w:pPr>
              <w:pStyle w:val="ListParagraph"/>
              <w:numPr>
                <w:ilvl w:val="0"/>
                <w:numId w:val="11"/>
              </w:numPr>
              <w:tabs>
                <w:tab w:val="left" w:pos="1572"/>
              </w:tabs>
              <w:autoSpaceDE w:val="0"/>
              <w:autoSpaceDN w:val="0"/>
              <w:adjustRightInd w:val="0"/>
              <w:spacing w:line="360" w:lineRule="auto"/>
              <w:rPr>
                <w:rFonts w:ascii="Calibri" w:hAnsi="Calibri" w:cs="Calibri"/>
                <w:kern w:val="24"/>
                <w:sz w:val="24"/>
                <w:szCs w:val="24"/>
              </w:rPr>
            </w:pPr>
            <w:r w:rsidRPr="00B42A53">
              <w:rPr>
                <w:rFonts w:ascii="Calibri" w:hAnsi="Calibri" w:cs="Calibri"/>
                <w:kern w:val="24"/>
                <w:sz w:val="24"/>
                <w:szCs w:val="24"/>
              </w:rPr>
              <w:t>Converging Lens</w:t>
            </w:r>
          </w:p>
        </w:tc>
        <w:tc>
          <w:tcPr>
            <w:tcW w:w="4590" w:type="dxa"/>
          </w:tcPr>
          <w:p w14:paraId="6BDFD3BD" w14:textId="77777777" w:rsidR="00482078" w:rsidRPr="00B42A53" w:rsidRDefault="00482078" w:rsidP="009C646E">
            <w:pPr>
              <w:pStyle w:val="ListParagraph"/>
              <w:numPr>
                <w:ilvl w:val="0"/>
                <w:numId w:val="11"/>
              </w:numPr>
              <w:tabs>
                <w:tab w:val="left" w:pos="1572"/>
              </w:tabs>
              <w:autoSpaceDE w:val="0"/>
              <w:autoSpaceDN w:val="0"/>
              <w:adjustRightInd w:val="0"/>
              <w:spacing w:line="360" w:lineRule="auto"/>
              <w:rPr>
                <w:rFonts w:ascii="Calibri" w:hAnsi="Calibri" w:cs="Calibri"/>
                <w:kern w:val="24"/>
                <w:sz w:val="24"/>
                <w:szCs w:val="24"/>
              </w:rPr>
            </w:pPr>
            <w:r w:rsidRPr="00B42A53">
              <w:rPr>
                <w:rFonts w:ascii="Calibri" w:hAnsi="Calibri" w:cs="Calibri"/>
                <w:kern w:val="24"/>
                <w:sz w:val="24"/>
                <w:szCs w:val="24"/>
              </w:rPr>
              <w:t>Diverging Lens (not addressed here)</w:t>
            </w:r>
          </w:p>
        </w:tc>
      </w:tr>
      <w:tr w:rsidR="00482078" w:rsidRPr="00705A15" w14:paraId="2C15C08B" w14:textId="77777777" w:rsidTr="009C646E">
        <w:tc>
          <w:tcPr>
            <w:tcW w:w="1165" w:type="dxa"/>
          </w:tcPr>
          <w:p w14:paraId="7593767C" w14:textId="77777777" w:rsidR="00482078" w:rsidRPr="00705A15" w:rsidRDefault="00482078" w:rsidP="009C646E">
            <w:pPr>
              <w:tabs>
                <w:tab w:val="left" w:pos="1572"/>
              </w:tabs>
              <w:autoSpaceDE w:val="0"/>
              <w:autoSpaceDN w:val="0"/>
              <w:adjustRightInd w:val="0"/>
              <w:spacing w:line="360" w:lineRule="auto"/>
              <w:jc w:val="center"/>
              <w:rPr>
                <w:rFonts w:ascii="Calibri" w:hAnsi="Calibri" w:cs="Calibri"/>
                <w:b/>
                <w:bCs/>
                <w:kern w:val="24"/>
                <w:sz w:val="24"/>
                <w:szCs w:val="24"/>
              </w:rPr>
            </w:pPr>
            <m:oMathPara>
              <m:oMath>
                <m:r>
                  <m:rPr>
                    <m:sty m:val="bi"/>
                  </m:rPr>
                  <w:rPr>
                    <w:rFonts w:ascii="Cambria Math" w:hAnsi="Cambria Math" w:cs="Calibri"/>
                    <w:kern w:val="24"/>
                    <w:sz w:val="24"/>
                    <w:szCs w:val="24"/>
                  </w:rPr>
                  <m:t>m</m:t>
                </m:r>
              </m:oMath>
            </m:oMathPara>
          </w:p>
        </w:tc>
        <w:tc>
          <w:tcPr>
            <w:tcW w:w="3690" w:type="dxa"/>
          </w:tcPr>
          <w:p w14:paraId="35357845" w14:textId="77777777" w:rsidR="00482078" w:rsidRPr="00B42A53" w:rsidRDefault="00482078" w:rsidP="009C646E">
            <w:pPr>
              <w:pStyle w:val="ListParagraph"/>
              <w:numPr>
                <w:ilvl w:val="0"/>
                <w:numId w:val="11"/>
              </w:numPr>
              <w:tabs>
                <w:tab w:val="left" w:pos="1572"/>
              </w:tabs>
              <w:autoSpaceDE w:val="0"/>
              <w:autoSpaceDN w:val="0"/>
              <w:adjustRightInd w:val="0"/>
              <w:spacing w:line="360" w:lineRule="auto"/>
              <w:rPr>
                <w:rFonts w:ascii="Calibri" w:hAnsi="Calibri" w:cs="Calibri"/>
                <w:kern w:val="24"/>
                <w:sz w:val="24"/>
                <w:szCs w:val="24"/>
              </w:rPr>
            </w:pPr>
            <w:r w:rsidRPr="00B42A53">
              <w:rPr>
                <w:rFonts w:ascii="Calibri" w:hAnsi="Calibri" w:cs="Calibri"/>
                <w:kern w:val="24"/>
                <w:sz w:val="24"/>
                <w:szCs w:val="24"/>
              </w:rPr>
              <w:t>Image is upright</w:t>
            </w:r>
          </w:p>
        </w:tc>
        <w:tc>
          <w:tcPr>
            <w:tcW w:w="4590" w:type="dxa"/>
          </w:tcPr>
          <w:p w14:paraId="5F53C768" w14:textId="77777777" w:rsidR="00482078" w:rsidRPr="00B42A53" w:rsidRDefault="00482078" w:rsidP="009C646E">
            <w:pPr>
              <w:pStyle w:val="ListParagraph"/>
              <w:keepNext/>
              <w:numPr>
                <w:ilvl w:val="0"/>
                <w:numId w:val="11"/>
              </w:numPr>
              <w:tabs>
                <w:tab w:val="left" w:pos="1572"/>
              </w:tabs>
              <w:autoSpaceDE w:val="0"/>
              <w:autoSpaceDN w:val="0"/>
              <w:adjustRightInd w:val="0"/>
              <w:spacing w:line="360" w:lineRule="auto"/>
              <w:rPr>
                <w:rFonts w:ascii="Calibri" w:hAnsi="Calibri" w:cs="Calibri"/>
                <w:kern w:val="24"/>
                <w:sz w:val="24"/>
                <w:szCs w:val="24"/>
              </w:rPr>
            </w:pPr>
            <w:r w:rsidRPr="00B42A53">
              <w:rPr>
                <w:rFonts w:ascii="Calibri" w:hAnsi="Calibri" w:cs="Calibri"/>
                <w:kern w:val="24"/>
                <w:sz w:val="24"/>
                <w:szCs w:val="24"/>
              </w:rPr>
              <w:t>Image is inverted</w:t>
            </w:r>
          </w:p>
        </w:tc>
      </w:tr>
    </w:tbl>
    <w:p w14:paraId="59884D37" w14:textId="3CAA72F0" w:rsidR="00482078" w:rsidRPr="00B70139" w:rsidRDefault="00482078" w:rsidP="00482078">
      <w:pPr>
        <w:pStyle w:val="Caption"/>
        <w:framePr w:hSpace="180" w:wrap="around" w:vAnchor="text" w:hAnchor="page" w:x="4333" w:y="2790"/>
        <w:rPr>
          <w:i w:val="0"/>
          <w:iCs w:val="0"/>
          <w:color w:val="auto"/>
        </w:rPr>
      </w:pPr>
      <w:r w:rsidRPr="00B70139">
        <w:rPr>
          <w:i w:val="0"/>
          <w:iCs w:val="0"/>
          <w:color w:val="auto"/>
        </w:rPr>
        <w:t xml:space="preserve">Table </w:t>
      </w:r>
      <w:r w:rsidRPr="00B70139">
        <w:rPr>
          <w:i w:val="0"/>
          <w:iCs w:val="0"/>
          <w:color w:val="auto"/>
        </w:rPr>
        <w:fldChar w:fldCharType="begin"/>
      </w:r>
      <w:r w:rsidRPr="00B70139">
        <w:rPr>
          <w:i w:val="0"/>
          <w:iCs w:val="0"/>
          <w:color w:val="auto"/>
        </w:rPr>
        <w:instrText xml:space="preserve"> SEQ Table \* ARABIC </w:instrText>
      </w:r>
      <w:r w:rsidRPr="00B70139">
        <w:rPr>
          <w:i w:val="0"/>
          <w:iCs w:val="0"/>
          <w:color w:val="auto"/>
        </w:rPr>
        <w:fldChar w:fldCharType="separate"/>
      </w:r>
      <w:r w:rsidR="00A95032">
        <w:rPr>
          <w:i w:val="0"/>
          <w:iCs w:val="0"/>
          <w:noProof/>
          <w:color w:val="auto"/>
        </w:rPr>
        <w:t>4</w:t>
      </w:r>
      <w:r w:rsidRPr="00B70139">
        <w:rPr>
          <w:i w:val="0"/>
          <w:iCs w:val="0"/>
          <w:color w:val="auto"/>
        </w:rPr>
        <w:fldChar w:fldCharType="end"/>
      </w:r>
      <w:r w:rsidRPr="00B70139">
        <w:rPr>
          <w:i w:val="0"/>
          <w:iCs w:val="0"/>
          <w:color w:val="auto"/>
        </w:rPr>
        <w:t>. Sign conventions for converging lenses</w:t>
      </w:r>
    </w:p>
    <w:p w14:paraId="45304D82" w14:textId="77777777" w:rsidR="00D67AA4" w:rsidRDefault="00D67AA4" w:rsidP="00D67AA4">
      <w:pPr>
        <w:spacing w:line="360" w:lineRule="auto"/>
        <w:ind w:firstLine="720"/>
        <w:rPr>
          <w:b/>
          <w:bCs/>
        </w:rPr>
      </w:pPr>
    </w:p>
    <w:p w14:paraId="0F0C8813" w14:textId="3E685FCF" w:rsidR="00D67AA4" w:rsidRDefault="00F71E6D" w:rsidP="00D67AA4">
      <w:pPr>
        <w:spacing w:line="360" w:lineRule="auto"/>
        <w:ind w:firstLine="720"/>
      </w:pPr>
      <w:r w:rsidRPr="00F71E6D">
        <w:rPr>
          <w:b/>
          <w:bCs/>
        </w:rPr>
        <w:t>Units</w:t>
      </w:r>
      <w:r>
        <w:rPr>
          <w:b/>
          <w:bCs/>
        </w:rPr>
        <w:t>.</w:t>
      </w:r>
    </w:p>
    <w:p w14:paraId="60FAC66D" w14:textId="74B26AC7" w:rsidR="00482078" w:rsidRPr="00F71E6D" w:rsidRDefault="00F71E6D" w:rsidP="00F71E6D">
      <w:pPr>
        <w:spacing w:line="360" w:lineRule="auto"/>
        <w:ind w:firstLine="720"/>
      </w:pPr>
      <w:r>
        <w:t>Because these are all analyzed by ratios of similar triangles, any consistent length units (feet, meters, angstroms (if you are looking for some fun), etc.) work for the Gaussian Formula. However, the SI unit of meters</w:t>
      </w:r>
      <w:r w:rsidR="000A72CD">
        <w:t xml:space="preserve"> (m)</w:t>
      </w:r>
      <w:r>
        <w:t xml:space="preserve"> is privileged in that it leads to the standard</w:t>
      </w:r>
      <w:r w:rsidR="000A72CD">
        <w:t xml:space="preserve"> unit of</w:t>
      </w:r>
      <w:r>
        <w:t xml:space="preserve"> </w:t>
      </w:r>
      <w:r w:rsidR="000A30AF" w:rsidRPr="000A30AF">
        <w:rPr>
          <w:i/>
          <w:iCs/>
        </w:rPr>
        <w:t>d</w:t>
      </w:r>
      <w:r w:rsidRPr="000A30AF">
        <w:rPr>
          <w:i/>
          <w:iCs/>
        </w:rPr>
        <w:t>iopter</w:t>
      </w:r>
      <w:r>
        <w:t xml:space="preserve"> </w:t>
      </w:r>
      <m:oMath>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e>
        </m:d>
      </m:oMath>
      <w:r>
        <w:rPr>
          <w:rFonts w:eastAsiaTheme="minorEastAsia"/>
        </w:rPr>
        <w:t>.</w:t>
      </w:r>
    </w:p>
    <w:p w14:paraId="0EB1EFC5" w14:textId="6ECCFC65" w:rsidR="0026063F" w:rsidRDefault="00AF0BD0" w:rsidP="00217DED">
      <w:pPr>
        <w:spacing w:line="360" w:lineRule="auto"/>
        <w:rPr>
          <w:rFonts w:eastAsiaTheme="minorEastAsia"/>
        </w:rPr>
      </w:pPr>
      <w:r w:rsidRPr="0026063F">
        <w:rPr>
          <w:rFonts w:eastAsiaTheme="minorEastAsia"/>
          <w:b/>
          <w:bCs/>
        </w:rPr>
        <w:t>Findings</w:t>
      </w:r>
    </w:p>
    <w:p w14:paraId="04E3D20F" w14:textId="65733060" w:rsidR="00073793" w:rsidRDefault="00256172" w:rsidP="00D67AA4">
      <w:pPr>
        <w:spacing w:line="360" w:lineRule="auto"/>
        <w:ind w:firstLine="720"/>
        <w:rPr>
          <w:rFonts w:eastAsiaTheme="minorEastAsia"/>
        </w:rPr>
      </w:pPr>
      <w:r>
        <w:rPr>
          <w:rFonts w:eastAsiaTheme="minorEastAsia"/>
        </w:rPr>
        <w:t>Our LP</w:t>
      </w:r>
      <w:r w:rsidR="00D66102">
        <w:rPr>
          <w:rFonts w:eastAsiaTheme="minorEastAsia"/>
        </w:rPr>
        <w:t xml:space="preserve"> was run in a class at the beginning of the optics chapter</w:t>
      </w:r>
      <w:r w:rsidR="00E77049">
        <w:rPr>
          <w:rFonts w:eastAsiaTheme="minorEastAsia"/>
        </w:rPr>
        <w:t xml:space="preserve"> in a</w:t>
      </w:r>
      <w:r>
        <w:rPr>
          <w:rFonts w:eastAsiaTheme="minorEastAsia"/>
        </w:rPr>
        <w:t>n introductory</w:t>
      </w:r>
      <w:r w:rsidR="00E77049">
        <w:rPr>
          <w:rFonts w:eastAsiaTheme="minorEastAsia"/>
        </w:rPr>
        <w:t xml:space="preserve"> lab session</w:t>
      </w:r>
      <w:r w:rsidR="00D66102">
        <w:rPr>
          <w:rFonts w:eastAsiaTheme="minorEastAsia"/>
        </w:rPr>
        <w:t xml:space="preserve">, before any content had been covered. The lesson succeeded in laying the groundwork for future applications. </w:t>
      </w:r>
    </w:p>
    <w:p w14:paraId="66D957FE" w14:textId="32B56659" w:rsidR="00332541" w:rsidRPr="00D67AA4" w:rsidRDefault="00332541" w:rsidP="00217DED">
      <w:pPr>
        <w:spacing w:line="360" w:lineRule="auto"/>
        <w:rPr>
          <w:rFonts w:eastAsiaTheme="minorEastAsia"/>
          <w:b/>
          <w:bCs/>
        </w:rPr>
      </w:pPr>
      <w:r w:rsidRPr="00D67AA4">
        <w:rPr>
          <w:rFonts w:eastAsiaTheme="minorEastAsia"/>
          <w:b/>
          <w:bCs/>
          <w:i/>
          <w:iCs/>
        </w:rPr>
        <w:t>Activity 1: Shadows</w:t>
      </w:r>
    </w:p>
    <w:p w14:paraId="02DE02C0" w14:textId="3821121F" w:rsidR="00256172" w:rsidRDefault="00D66102" w:rsidP="00D67AA4">
      <w:pPr>
        <w:spacing w:line="360" w:lineRule="auto"/>
        <w:ind w:firstLine="810"/>
        <w:rPr>
          <w:rFonts w:eastAsiaTheme="minorEastAsia"/>
        </w:rPr>
      </w:pPr>
      <w:r>
        <w:rPr>
          <w:rFonts w:eastAsiaTheme="minorEastAsia"/>
        </w:rPr>
        <w:t xml:space="preserve">Most students seemed to </w:t>
      </w:r>
      <w:r w:rsidR="000A30AF">
        <w:rPr>
          <w:rFonts w:eastAsiaTheme="minorEastAsia"/>
        </w:rPr>
        <w:t xml:space="preserve">find the activity interesting and attractive, </w:t>
      </w:r>
      <w:r>
        <w:rPr>
          <w:rFonts w:eastAsiaTheme="minorEastAsia"/>
        </w:rPr>
        <w:t>really enjoy</w:t>
      </w:r>
      <w:r w:rsidR="000A30AF">
        <w:rPr>
          <w:rFonts w:eastAsiaTheme="minorEastAsia"/>
        </w:rPr>
        <w:t>ed</w:t>
      </w:r>
      <w:r>
        <w:rPr>
          <w:rFonts w:eastAsiaTheme="minorEastAsia"/>
        </w:rPr>
        <w:t xml:space="preserve"> the lesson</w:t>
      </w:r>
      <w:r w:rsidR="00E77049">
        <w:rPr>
          <w:rFonts w:eastAsiaTheme="minorEastAsia"/>
        </w:rPr>
        <w:t xml:space="preserve"> and were highly engaged</w:t>
      </w:r>
      <w:r w:rsidR="00892B1E">
        <w:rPr>
          <w:rFonts w:eastAsiaTheme="minorEastAsia"/>
        </w:rPr>
        <w:t xml:space="preserve"> for its duration.</w:t>
      </w:r>
    </w:p>
    <w:p w14:paraId="30724177" w14:textId="4A2F18CE" w:rsidR="00892B1E" w:rsidRPr="00D67AA4" w:rsidRDefault="00892B1E" w:rsidP="00D67AA4">
      <w:pPr>
        <w:spacing w:line="360" w:lineRule="auto"/>
        <w:ind w:firstLine="810"/>
        <w:rPr>
          <w:rFonts w:eastAsiaTheme="minorEastAsia"/>
          <w:b/>
          <w:bCs/>
        </w:rPr>
      </w:pPr>
      <w:r w:rsidRPr="00D67AA4">
        <w:rPr>
          <w:rFonts w:eastAsiaTheme="minorEastAsia"/>
          <w:b/>
          <w:bCs/>
        </w:rPr>
        <w:t>Part I/II</w:t>
      </w:r>
      <w:r w:rsidR="00D67AA4">
        <w:rPr>
          <w:rFonts w:eastAsiaTheme="minorEastAsia"/>
          <w:b/>
          <w:bCs/>
        </w:rPr>
        <w:t>.</w:t>
      </w:r>
    </w:p>
    <w:p w14:paraId="00CFF316" w14:textId="057813E9" w:rsidR="00712287" w:rsidRDefault="00892B1E" w:rsidP="00D67AA4">
      <w:pPr>
        <w:spacing w:line="360" w:lineRule="auto"/>
        <w:ind w:firstLine="810"/>
        <w:rPr>
          <w:rFonts w:eastAsiaTheme="minorEastAsia"/>
        </w:rPr>
      </w:pPr>
      <w:r>
        <w:rPr>
          <w:rFonts w:eastAsiaTheme="minorEastAsia"/>
        </w:rPr>
        <w:t xml:space="preserve">All of the groups were able to identify the limiting cases of magnification. </w:t>
      </w:r>
    </w:p>
    <w:p w14:paraId="6AA087D1" w14:textId="2B874348" w:rsidR="002E55BB" w:rsidRDefault="002E55BB" w:rsidP="00D67AA4">
      <w:pPr>
        <w:spacing w:line="360" w:lineRule="auto"/>
        <w:ind w:firstLine="810"/>
        <w:rPr>
          <w:rFonts w:eastAsiaTheme="minorEastAsia"/>
        </w:rPr>
      </w:pPr>
    </w:p>
    <w:p w14:paraId="7F2CD946" w14:textId="77777777" w:rsidR="002E55BB" w:rsidRDefault="002E55BB" w:rsidP="00D67AA4">
      <w:pPr>
        <w:spacing w:line="360" w:lineRule="auto"/>
        <w:ind w:firstLine="810"/>
        <w:rPr>
          <w:rFonts w:eastAsiaTheme="minorEastAsia"/>
        </w:rPr>
      </w:pPr>
    </w:p>
    <w:p w14:paraId="0165FBFB" w14:textId="0BD76F08" w:rsidR="00413C9B" w:rsidRPr="00D67AA4" w:rsidRDefault="00413C9B" w:rsidP="00D67AA4">
      <w:pPr>
        <w:spacing w:line="360" w:lineRule="auto"/>
        <w:ind w:firstLine="810"/>
        <w:rPr>
          <w:rFonts w:eastAsiaTheme="minorEastAsia"/>
          <w:b/>
          <w:bCs/>
        </w:rPr>
      </w:pPr>
      <w:r w:rsidRPr="00D67AA4">
        <w:rPr>
          <w:rFonts w:eastAsiaTheme="minorEastAsia"/>
          <w:b/>
          <w:bCs/>
        </w:rPr>
        <w:t>Part III</w:t>
      </w:r>
      <w:r w:rsidR="00D67AA4">
        <w:rPr>
          <w:rFonts w:eastAsiaTheme="minorEastAsia"/>
          <w:b/>
          <w:bCs/>
        </w:rPr>
        <w:t>.</w:t>
      </w:r>
    </w:p>
    <w:p w14:paraId="57B9DC5C" w14:textId="66E214C2" w:rsidR="00332541" w:rsidRDefault="00413C9B" w:rsidP="003F766D">
      <w:pPr>
        <w:spacing w:line="360" w:lineRule="auto"/>
        <w:ind w:firstLine="720"/>
        <w:rPr>
          <w:rFonts w:eastAsiaTheme="minorEastAsia"/>
        </w:rPr>
      </w:pPr>
      <w:r>
        <w:rPr>
          <w:rFonts w:eastAsiaTheme="minorEastAsia"/>
        </w:rPr>
        <w:t>When finding the magnification, s</w:t>
      </w:r>
      <w:r w:rsidR="00E77049">
        <w:rPr>
          <w:rFonts w:eastAsiaTheme="minorEastAsia"/>
        </w:rPr>
        <w:t>ome students struggled with the math (relationships between triangles and implications of similarity</w:t>
      </w:r>
      <w:r>
        <w:rPr>
          <w:rFonts w:eastAsiaTheme="minorEastAsia"/>
        </w:rPr>
        <w:t>.)</w:t>
      </w:r>
      <w:r w:rsidR="00E77049">
        <w:rPr>
          <w:rFonts w:eastAsiaTheme="minorEastAsia"/>
        </w:rPr>
        <w:t xml:space="preserve"> </w:t>
      </w:r>
      <w:r>
        <w:rPr>
          <w:rFonts w:eastAsiaTheme="minorEastAsia"/>
        </w:rPr>
        <w:t>M</w:t>
      </w:r>
      <w:r w:rsidR="00E77049">
        <w:rPr>
          <w:rFonts w:eastAsiaTheme="minorEastAsia"/>
        </w:rPr>
        <w:t>ost were still able to work through the problems once scaffolding was provided.</w:t>
      </w:r>
    </w:p>
    <w:p w14:paraId="1AA88AFC" w14:textId="42BC78F0" w:rsidR="003D4BC0" w:rsidRDefault="00413C9B" w:rsidP="00D67AA4">
      <w:pPr>
        <w:spacing w:line="360" w:lineRule="auto"/>
        <w:ind w:firstLine="810"/>
        <w:rPr>
          <w:rFonts w:eastAsiaTheme="minorEastAsia"/>
        </w:rPr>
      </w:pPr>
      <w:r>
        <w:rPr>
          <w:rFonts w:eastAsiaTheme="minorEastAsia"/>
        </w:rPr>
        <w:lastRenderedPageBreak/>
        <w:t>One of the more difficult intellectual leaps turned out to be student</w:t>
      </w:r>
      <w:r w:rsidR="00B70139">
        <w:rPr>
          <w:rFonts w:eastAsiaTheme="minorEastAsia"/>
        </w:rPr>
        <w:t>s</w:t>
      </w:r>
      <w:r>
        <w:rPr>
          <w:rFonts w:eastAsiaTheme="minorEastAsia"/>
        </w:rPr>
        <w:t xml:space="preserve"> coming up with a mathematical definition for magnification </w:t>
      </w:r>
      <m:oMath>
        <m:d>
          <m:dPr>
            <m:ctrlPr>
              <w:rPr>
                <w:rFonts w:ascii="Cambria Math" w:eastAsiaTheme="minorEastAsia" w:hAnsi="Cambria Math"/>
                <w:i/>
              </w:rPr>
            </m:ctrlPr>
          </m:dPr>
          <m:e>
            <m:r>
              <w:rPr>
                <w:rFonts w:ascii="Cambria Math" w:eastAsiaTheme="minorEastAsia" w:hAnsi="Cambria Math"/>
              </w:rPr>
              <m:t>M≡</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o</m:t>
                    </m:r>
                  </m:sub>
                </m:sSub>
              </m:den>
            </m:f>
          </m:e>
        </m:d>
      </m:oMath>
      <w:r>
        <w:rPr>
          <w:rFonts w:eastAsiaTheme="minorEastAsia"/>
        </w:rPr>
        <w:t xml:space="preserve">. </w:t>
      </w:r>
    </w:p>
    <w:p w14:paraId="4FA1A60E" w14:textId="51E57E64" w:rsidR="003D4BC0" w:rsidRDefault="003D4BC0" w:rsidP="00D67AA4">
      <w:pPr>
        <w:spacing w:line="360" w:lineRule="auto"/>
        <w:ind w:firstLine="810"/>
        <w:rPr>
          <w:rFonts w:eastAsiaTheme="minorEastAsia"/>
        </w:rPr>
      </w:pPr>
      <w:r>
        <w:rPr>
          <w:rFonts w:eastAsiaTheme="minorEastAsia"/>
        </w:rPr>
        <w:t>While reconvening at a midpoint, the concept of magnification was more explicitly directed. The students were asked</w:t>
      </w:r>
      <w:r w:rsidR="00474F43">
        <w:rPr>
          <w:rFonts w:eastAsiaTheme="minorEastAsia"/>
        </w:rPr>
        <w:t>,</w:t>
      </w:r>
      <w:r>
        <w:rPr>
          <w:rFonts w:eastAsiaTheme="minorEastAsia"/>
        </w:rPr>
        <w:t xml:space="preserve"> “What does it mean to say that something has a magnification of 2?” From here, </w:t>
      </w:r>
      <w:r w:rsidR="005C7FCB">
        <w:rPr>
          <w:rFonts w:eastAsiaTheme="minorEastAsia"/>
        </w:rPr>
        <w:t xml:space="preserve">values were assigned to the size of the shadow and object, and a definition of magnification was reverse engineered. This </w:t>
      </w:r>
      <w:r w:rsidR="00D0638A">
        <w:rPr>
          <w:rFonts w:eastAsiaTheme="minorEastAsia"/>
        </w:rPr>
        <w:t>part of the learning progression was delivered through explicit instruction to provide scaffolding for struggling groups</w:t>
      </w:r>
      <w:r w:rsidR="005C7FCB">
        <w:rPr>
          <w:rFonts w:eastAsiaTheme="minorEastAsia"/>
        </w:rPr>
        <w:t xml:space="preserve">. </w:t>
      </w:r>
      <w:r>
        <w:rPr>
          <w:rFonts w:eastAsiaTheme="minorEastAsia"/>
        </w:rPr>
        <w:t xml:space="preserve"> </w:t>
      </w:r>
    </w:p>
    <w:p w14:paraId="0A434320" w14:textId="66ECF1F1" w:rsidR="00413C9B" w:rsidRDefault="00413C9B" w:rsidP="00410A18">
      <w:pPr>
        <w:spacing w:line="360" w:lineRule="auto"/>
        <w:ind w:firstLine="720"/>
        <w:rPr>
          <w:rFonts w:eastAsiaTheme="minorEastAsia"/>
        </w:rPr>
      </w:pPr>
      <w:r>
        <w:rPr>
          <w:rFonts w:eastAsiaTheme="minorEastAsia"/>
        </w:rPr>
        <w:t xml:space="preserve">Once this definition was set in place, all groups were able to then relate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o</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oMath>
      <w:r w:rsidR="00DE2E61">
        <w:rPr>
          <w:rFonts w:eastAsiaTheme="minorEastAsia"/>
        </w:rPr>
        <w:t xml:space="preserve"> to limiting conditions. </w:t>
      </w:r>
      <w:r w:rsidR="005C7FCB">
        <w:rPr>
          <w:rFonts w:eastAsiaTheme="minorEastAsia"/>
        </w:rPr>
        <w:t>Students were the instructed to confirm the limiting cases they found in Part II using these conditions.</w:t>
      </w:r>
    </w:p>
    <w:p w14:paraId="72A55C43" w14:textId="2668E597" w:rsidR="008318D1" w:rsidRDefault="008318D1" w:rsidP="00217DED">
      <w:pPr>
        <w:spacing w:line="360" w:lineRule="auto"/>
        <w:rPr>
          <w:rFonts w:eastAsiaTheme="minorEastAsia"/>
          <w:b/>
          <w:bCs/>
          <w:i/>
          <w:iCs/>
        </w:rPr>
      </w:pPr>
      <w:r>
        <w:rPr>
          <w:rFonts w:eastAsiaTheme="minorEastAsia"/>
          <w:b/>
          <w:bCs/>
          <w:i/>
          <w:iCs/>
        </w:rPr>
        <w:t>Activity II</w:t>
      </w:r>
      <w:r w:rsidR="001855A6">
        <w:rPr>
          <w:rFonts w:eastAsiaTheme="minorEastAsia"/>
          <w:b/>
          <w:bCs/>
          <w:i/>
          <w:iCs/>
        </w:rPr>
        <w:t>: Pinhole Camera</w:t>
      </w:r>
    </w:p>
    <w:p w14:paraId="614B372C" w14:textId="20DE75BA" w:rsidR="00DE2E61" w:rsidRPr="008318D1" w:rsidRDefault="00DE2E61" w:rsidP="008318D1">
      <w:pPr>
        <w:spacing w:line="360" w:lineRule="auto"/>
        <w:ind w:firstLine="720"/>
        <w:rPr>
          <w:rFonts w:eastAsiaTheme="minorEastAsia"/>
          <w:b/>
          <w:bCs/>
        </w:rPr>
      </w:pPr>
      <w:r w:rsidRPr="008318D1">
        <w:rPr>
          <w:rFonts w:eastAsiaTheme="minorEastAsia"/>
          <w:b/>
          <w:bCs/>
        </w:rPr>
        <w:t>Part I</w:t>
      </w:r>
      <w:r w:rsidR="003750D2" w:rsidRPr="008318D1">
        <w:rPr>
          <w:rFonts w:eastAsiaTheme="minorEastAsia"/>
          <w:b/>
          <w:bCs/>
        </w:rPr>
        <w:t>V</w:t>
      </w:r>
      <w:r w:rsidR="008318D1">
        <w:rPr>
          <w:rFonts w:eastAsiaTheme="minorEastAsia"/>
          <w:b/>
          <w:bCs/>
        </w:rPr>
        <w:t>.</w:t>
      </w:r>
    </w:p>
    <w:p w14:paraId="1E10AE7A" w14:textId="1EF9E273" w:rsidR="003750D2" w:rsidRDefault="00DE2E61" w:rsidP="008318D1">
      <w:pPr>
        <w:spacing w:line="360" w:lineRule="auto"/>
        <w:ind w:firstLine="720"/>
        <w:rPr>
          <w:rFonts w:eastAsiaTheme="minorEastAsia"/>
        </w:rPr>
      </w:pPr>
      <w:r>
        <w:rPr>
          <w:rFonts w:eastAsiaTheme="minorEastAsia"/>
        </w:rPr>
        <w:t xml:space="preserve">Students were very excited with the use of the pinhole cameras. Some students had a difficult time seeing the image at first, but all students were eventually able to see the image. </w:t>
      </w:r>
      <w:r w:rsidR="008F5F12">
        <w:rPr>
          <w:rFonts w:eastAsiaTheme="minorEastAsia"/>
        </w:rPr>
        <w:t>Students asked many questions about specific cases</w:t>
      </w:r>
      <w:r w:rsidR="00116651">
        <w:rPr>
          <w:rFonts w:eastAsiaTheme="minorEastAsia"/>
        </w:rPr>
        <w:t xml:space="preserve"> or modifications to the camera set up such as</w:t>
      </w:r>
      <w:r w:rsidR="008A7316">
        <w:rPr>
          <w:rFonts w:eastAsiaTheme="minorEastAsia"/>
        </w:rPr>
        <w:t>,</w:t>
      </w:r>
      <w:r w:rsidR="00116651">
        <w:rPr>
          <w:rFonts w:eastAsiaTheme="minorEastAsia"/>
        </w:rPr>
        <w:t xml:space="preserve"> “What would happen if there were two holes?” </w:t>
      </w:r>
      <w:r w:rsidR="001855A6">
        <w:rPr>
          <w:rFonts w:eastAsiaTheme="minorEastAsia"/>
        </w:rPr>
        <w:t>Or,</w:t>
      </w:r>
      <w:r w:rsidR="00116651">
        <w:rPr>
          <w:rFonts w:eastAsiaTheme="minorEastAsia"/>
        </w:rPr>
        <w:t xml:space="preserve"> “What would happen if the hole was bigger?” These situations were </w:t>
      </w:r>
      <w:r w:rsidR="005C7FCB">
        <w:rPr>
          <w:rFonts w:eastAsiaTheme="minorEastAsia"/>
        </w:rPr>
        <w:t>explored</w:t>
      </w:r>
      <w:r w:rsidR="00116651">
        <w:rPr>
          <w:rFonts w:eastAsiaTheme="minorEastAsia"/>
        </w:rPr>
        <w:t xml:space="preserve"> as much as time would permit.</w:t>
      </w:r>
    </w:p>
    <w:p w14:paraId="55E6CE15" w14:textId="11572429" w:rsidR="003750D2" w:rsidRPr="008318D1" w:rsidRDefault="003750D2" w:rsidP="008318D1">
      <w:pPr>
        <w:spacing w:line="360" w:lineRule="auto"/>
        <w:ind w:firstLine="720"/>
        <w:rPr>
          <w:rFonts w:eastAsiaTheme="minorEastAsia"/>
          <w:b/>
          <w:bCs/>
        </w:rPr>
      </w:pPr>
      <w:r w:rsidRPr="008318D1">
        <w:rPr>
          <w:rFonts w:eastAsiaTheme="minorEastAsia"/>
          <w:b/>
          <w:bCs/>
        </w:rPr>
        <w:t>Part V</w:t>
      </w:r>
      <w:r w:rsidR="008318D1">
        <w:rPr>
          <w:rFonts w:eastAsiaTheme="minorEastAsia"/>
          <w:b/>
          <w:bCs/>
        </w:rPr>
        <w:t>.</w:t>
      </w:r>
    </w:p>
    <w:p w14:paraId="39DC49C6" w14:textId="26AEFF68" w:rsidR="003750D2" w:rsidRDefault="003750D2" w:rsidP="008318D1">
      <w:pPr>
        <w:spacing w:line="360" w:lineRule="auto"/>
        <w:ind w:firstLine="720"/>
        <w:rPr>
          <w:rFonts w:eastAsiaTheme="minorEastAsia"/>
        </w:rPr>
      </w:pPr>
      <w:r>
        <w:rPr>
          <w:rFonts w:eastAsiaTheme="minorEastAsia"/>
        </w:rPr>
        <w:t>Students were given the option to complete the Thin Lens Equation activity on their own time (in this case, it was for extra credit). This seemed to appeal to a different subset of student</w:t>
      </w:r>
      <w:r w:rsidR="00135348">
        <w:rPr>
          <w:rFonts w:eastAsiaTheme="minorEastAsia"/>
        </w:rPr>
        <w:t xml:space="preserve">s. </w:t>
      </w:r>
    </w:p>
    <w:p w14:paraId="2288F387" w14:textId="0CD30A5C" w:rsidR="00135348" w:rsidRDefault="00135348" w:rsidP="001855A6">
      <w:pPr>
        <w:spacing w:line="360" w:lineRule="auto"/>
        <w:ind w:firstLine="720"/>
        <w:rPr>
          <w:rFonts w:eastAsiaTheme="minorEastAsia"/>
        </w:rPr>
      </w:pPr>
      <w:r>
        <w:rPr>
          <w:rFonts w:eastAsiaTheme="minorEastAsia"/>
        </w:rPr>
        <w:t>The previous activities were more successful with students who preferred hands</w:t>
      </w:r>
      <w:r w:rsidR="008A7316">
        <w:rPr>
          <w:rFonts w:eastAsiaTheme="minorEastAsia"/>
        </w:rPr>
        <w:t>-</w:t>
      </w:r>
      <w:r>
        <w:rPr>
          <w:rFonts w:eastAsiaTheme="minorEastAsia"/>
        </w:rPr>
        <w:t>on engagement. Some of the students who were less enticed by the group work aspect preferred this individual assignment.</w:t>
      </w:r>
    </w:p>
    <w:p w14:paraId="150683C7" w14:textId="1B226BE9" w:rsidR="003D4BC0" w:rsidRPr="003750D2" w:rsidRDefault="003D4BC0" w:rsidP="001855A6">
      <w:pPr>
        <w:spacing w:line="360" w:lineRule="auto"/>
        <w:ind w:firstLine="720"/>
        <w:rPr>
          <w:rFonts w:eastAsiaTheme="minorEastAsia"/>
        </w:rPr>
      </w:pPr>
      <w:r>
        <w:rPr>
          <w:rFonts w:eastAsiaTheme="minorEastAsia"/>
        </w:rPr>
        <w:t>A wide range of student performance levels was represented (with varying degrees of success). Most of the higher achieving students completed the activity correctly. The most common point of confusion was when the points on the triangles were mislabeled in the third question.</w:t>
      </w:r>
    </w:p>
    <w:p w14:paraId="681F4228" w14:textId="73711098" w:rsidR="00116651" w:rsidRPr="001855A6" w:rsidRDefault="008F5F12" w:rsidP="001855A6">
      <w:pPr>
        <w:spacing w:line="360" w:lineRule="auto"/>
        <w:ind w:firstLine="720"/>
        <w:rPr>
          <w:rFonts w:eastAsiaTheme="minorEastAsia"/>
        </w:rPr>
      </w:pPr>
      <w:r>
        <w:rPr>
          <w:rFonts w:eastAsiaTheme="minorEastAsia"/>
        </w:rPr>
        <w:lastRenderedPageBreak/>
        <w:t>Many other experiments can build on these described activities. Similar principles can be applied to ray tracing in refractive mediums (Ferrero, 1998), or even examining how light rays split with diffraction (</w:t>
      </w:r>
      <w:proofErr w:type="spellStart"/>
      <w:r>
        <w:t>Logiurato</w:t>
      </w:r>
      <w:proofErr w:type="spellEnd"/>
      <w:r>
        <w:t>, Gratton, &amp; Oss, 2007).</w:t>
      </w:r>
    </w:p>
    <w:p w14:paraId="6F16E38D" w14:textId="54EC2BFF" w:rsidR="00D66102" w:rsidRPr="00D66102" w:rsidRDefault="00D66102" w:rsidP="00217DED">
      <w:pPr>
        <w:spacing w:line="360" w:lineRule="auto"/>
        <w:rPr>
          <w:rFonts w:eastAsiaTheme="minorEastAsia"/>
          <w:b/>
          <w:bCs/>
        </w:rPr>
      </w:pPr>
      <w:r w:rsidRPr="00D66102">
        <w:rPr>
          <w:rFonts w:eastAsiaTheme="minorEastAsia"/>
          <w:b/>
          <w:bCs/>
        </w:rPr>
        <w:t>Conclusions</w:t>
      </w:r>
    </w:p>
    <w:p w14:paraId="106E4DC0" w14:textId="0445465C" w:rsidR="00E06971" w:rsidRPr="00E06971" w:rsidRDefault="00E06971" w:rsidP="009B5815">
      <w:pPr>
        <w:spacing w:line="360" w:lineRule="auto"/>
        <w:ind w:firstLine="720"/>
      </w:pPr>
      <w:r>
        <w:t xml:space="preserve">This </w:t>
      </w:r>
      <w:r w:rsidR="00256172">
        <w:t xml:space="preserve">guided </w:t>
      </w:r>
      <w:r>
        <w:t xml:space="preserve">inquiry-based learning progression is designed to </w:t>
      </w:r>
      <w:r w:rsidR="005C7FCB">
        <w:t>guide</w:t>
      </w:r>
      <w:r>
        <w:t xml:space="preserve"> students towards </w:t>
      </w:r>
      <w:r w:rsidR="005C7FCB">
        <w:t xml:space="preserve">discovering the Thin Lens Equations via the </w:t>
      </w:r>
      <w:r>
        <w:t>theory of light ray tracing and magnification.</w:t>
      </w:r>
    </w:p>
    <w:p w14:paraId="6E1542B2" w14:textId="1040BF46" w:rsidR="00572FF4" w:rsidRDefault="00256172" w:rsidP="009B5815">
      <w:pPr>
        <w:spacing w:line="360" w:lineRule="auto"/>
        <w:ind w:firstLine="720"/>
        <w:rPr>
          <w:rFonts w:eastAsiaTheme="minorEastAsia"/>
        </w:rPr>
      </w:pPr>
      <w:r>
        <w:rPr>
          <w:rFonts w:eastAsiaTheme="minorEastAsia"/>
        </w:rPr>
        <w:t>Often,</w:t>
      </w:r>
      <w:r w:rsidR="00CB62B9">
        <w:rPr>
          <w:rFonts w:eastAsiaTheme="minorEastAsia"/>
        </w:rPr>
        <w:t xml:space="preserve"> optics is either covered too quickly or insufficiently. Goldberg and McDermott</w:t>
      </w:r>
      <w:r w:rsidR="00ED1B06">
        <w:rPr>
          <w:rFonts w:eastAsiaTheme="minorEastAsia"/>
        </w:rPr>
        <w:t xml:space="preserve"> (1986</w:t>
      </w:r>
      <w:r w:rsidR="00C07D1D">
        <w:rPr>
          <w:rFonts w:eastAsiaTheme="minorEastAsia"/>
        </w:rPr>
        <w:t xml:space="preserve"> p. 472</w:t>
      </w:r>
      <w:r w:rsidR="00ED1B06">
        <w:rPr>
          <w:rFonts w:eastAsiaTheme="minorEastAsia"/>
        </w:rPr>
        <w:t>)</w:t>
      </w:r>
      <w:r w:rsidR="00CB62B9">
        <w:rPr>
          <w:rFonts w:eastAsiaTheme="minorEastAsia"/>
        </w:rPr>
        <w:t xml:space="preserve"> state that even after covering optics, if you were to ask a student if</w:t>
      </w:r>
      <w:r w:rsidR="001936CE">
        <w:rPr>
          <w:rFonts w:eastAsiaTheme="minorEastAsia"/>
        </w:rPr>
        <w:t xml:space="preserve"> their</w:t>
      </w:r>
      <w:r w:rsidR="00CB62B9">
        <w:rPr>
          <w:rFonts w:eastAsiaTheme="minorEastAsia"/>
        </w:rPr>
        <w:t xml:space="preserve"> distance from a mirror effected </w:t>
      </w:r>
      <w:r w:rsidR="00ED1B06">
        <w:rPr>
          <w:rFonts w:eastAsiaTheme="minorEastAsia"/>
        </w:rPr>
        <w:t xml:space="preserve">how much of their own image they could see, most would answer </w:t>
      </w:r>
      <w:r w:rsidR="001936CE">
        <w:rPr>
          <w:rFonts w:eastAsiaTheme="minorEastAsia"/>
        </w:rPr>
        <w:t>incorrectly.</w:t>
      </w:r>
      <w:r>
        <w:rPr>
          <w:rFonts w:eastAsiaTheme="minorEastAsia"/>
        </w:rPr>
        <w:t xml:space="preserve"> This implies limited deep comprehension. </w:t>
      </w:r>
    </w:p>
    <w:p w14:paraId="5A56F724" w14:textId="71291A10" w:rsidR="005C7FCB" w:rsidRDefault="00ED1B06" w:rsidP="009B5815">
      <w:pPr>
        <w:spacing w:line="360" w:lineRule="auto"/>
        <w:ind w:firstLine="720"/>
        <w:rPr>
          <w:rFonts w:eastAsiaTheme="minorEastAsia"/>
        </w:rPr>
      </w:pPr>
      <w:r>
        <w:rPr>
          <w:rFonts w:eastAsiaTheme="minorEastAsia"/>
        </w:rPr>
        <w:t xml:space="preserve">While many students can </w:t>
      </w:r>
      <w:r w:rsidR="00C22D85">
        <w:rPr>
          <w:rFonts w:eastAsiaTheme="minorEastAsia"/>
        </w:rPr>
        <w:t>solve</w:t>
      </w:r>
      <w:r>
        <w:rPr>
          <w:rFonts w:eastAsiaTheme="minorEastAsia"/>
        </w:rPr>
        <w:t xml:space="preserve"> their way through </w:t>
      </w:r>
      <w:r w:rsidR="00C22D85">
        <w:rPr>
          <w:rFonts w:eastAsiaTheme="minorEastAsia"/>
        </w:rPr>
        <w:t>simple optics word problems</w:t>
      </w:r>
      <w:r w:rsidR="000E5438">
        <w:rPr>
          <w:rFonts w:eastAsiaTheme="minorEastAsia"/>
        </w:rPr>
        <w:t xml:space="preserve">, </w:t>
      </w:r>
      <w:proofErr w:type="spellStart"/>
      <w:r w:rsidR="000E5438">
        <w:rPr>
          <w:rFonts w:eastAsiaTheme="minorEastAsia"/>
        </w:rPr>
        <w:t>Arons</w:t>
      </w:r>
      <w:proofErr w:type="spellEnd"/>
      <w:r w:rsidR="000E5438">
        <w:rPr>
          <w:rFonts w:eastAsiaTheme="minorEastAsia"/>
        </w:rPr>
        <w:t xml:space="preserve"> reflects that many students are unable to apply their knowledge to more complex set ups, particularly with lenses (</w:t>
      </w:r>
      <w:proofErr w:type="spellStart"/>
      <w:r w:rsidR="000E5438">
        <w:rPr>
          <w:rFonts w:eastAsiaTheme="minorEastAsia"/>
        </w:rPr>
        <w:t>Arons</w:t>
      </w:r>
      <w:proofErr w:type="spellEnd"/>
      <w:r w:rsidR="000E5438">
        <w:rPr>
          <w:rFonts w:eastAsiaTheme="minorEastAsia"/>
        </w:rPr>
        <w:t>, 1996. P 259).</w:t>
      </w:r>
    </w:p>
    <w:p w14:paraId="50D9BA91" w14:textId="2A85A483" w:rsidR="009B5815" w:rsidRDefault="009B5815" w:rsidP="009B5815">
      <w:pPr>
        <w:spacing w:line="360" w:lineRule="auto"/>
        <w:ind w:firstLine="720"/>
        <w:rPr>
          <w:rFonts w:eastAsiaTheme="minorEastAsia"/>
        </w:rPr>
      </w:pPr>
      <w:r>
        <w:t>The students who participated seemed to enjoy the learning progression</w:t>
      </w:r>
      <w:r w:rsidR="000A30AF">
        <w:t>, finding the phenomena appealing and fun</w:t>
      </w:r>
      <w:r>
        <w:t>.  Students demonstrated engagement through group communication, teamwork contributions to the white boards, and exploration of their own questions unprompted by the assignment. All of the groups obtained the desired results and were able to explain their process and methodology.  This indicated that students had a deeper conceptual understanding of the material.</w:t>
      </w:r>
      <w:r w:rsidR="009257EE">
        <w:t xml:space="preserve">  This methodology shows strong promise in physics education and should be explored in other topics.</w:t>
      </w:r>
    </w:p>
    <w:p w14:paraId="11DE1B97" w14:textId="77777777" w:rsidR="005C7FCB" w:rsidRDefault="005C7FCB" w:rsidP="00E43B4C">
      <w:pPr>
        <w:spacing w:line="360" w:lineRule="auto"/>
        <w:rPr>
          <w:rFonts w:eastAsiaTheme="minorEastAsia"/>
        </w:rPr>
      </w:pPr>
    </w:p>
    <w:p w14:paraId="1E2FD8E2" w14:textId="4BD73619" w:rsidR="009B5815" w:rsidRDefault="009B5815">
      <w:r>
        <w:br w:type="page"/>
      </w:r>
    </w:p>
    <w:sdt>
      <w:sdtPr>
        <w:rPr>
          <w:sz w:val="20"/>
          <w:szCs w:val="20"/>
        </w:rPr>
        <w:id w:val="111145805"/>
        <w:bibliography/>
      </w:sdtPr>
      <w:sdtEndPr>
        <w:rPr>
          <w:sz w:val="18"/>
          <w:szCs w:val="18"/>
        </w:rPr>
      </w:sdtEndPr>
      <w:sdtContent>
        <w:p w14:paraId="0FAE17AB" w14:textId="77777777" w:rsidR="00840A78" w:rsidRPr="0037095F" w:rsidRDefault="00840A78" w:rsidP="0037095F">
          <w:pPr>
            <w:pStyle w:val="Bibliography"/>
            <w:spacing w:line="240" w:lineRule="auto"/>
            <w:rPr>
              <w:sz w:val="20"/>
              <w:szCs w:val="20"/>
            </w:rPr>
          </w:pPr>
          <w:r w:rsidRPr="0037095F">
            <w:rPr>
              <w:sz w:val="20"/>
              <w:szCs w:val="20"/>
            </w:rPr>
            <w:t>Bibliography:</w:t>
          </w:r>
        </w:p>
        <w:p w14:paraId="2DEC9C9B" w14:textId="77777777" w:rsidR="00EC088F" w:rsidRDefault="00EC088F" w:rsidP="0037095F">
          <w:pPr>
            <w:spacing w:before="240" w:line="240" w:lineRule="auto"/>
            <w:rPr>
              <w:sz w:val="18"/>
              <w:szCs w:val="18"/>
            </w:rPr>
            <w:sectPr w:rsidR="00EC088F" w:rsidSect="00F74856">
              <w:headerReference w:type="default" r:id="rId20"/>
              <w:footerReference w:type="default" r:id="rId21"/>
              <w:type w:val="continuous"/>
              <w:pgSz w:w="12240" w:h="15840"/>
              <w:pgMar w:top="1440" w:right="1440" w:bottom="1440" w:left="1440" w:header="720" w:footer="720" w:gutter="0"/>
              <w:cols w:space="720"/>
              <w:docGrid w:linePitch="360"/>
            </w:sectPr>
          </w:pPr>
        </w:p>
        <w:p w14:paraId="24CEB0FF" w14:textId="63617C5B" w:rsidR="00840A78" w:rsidRPr="00EC088F" w:rsidRDefault="00840A78" w:rsidP="0037095F">
          <w:pPr>
            <w:spacing w:before="240" w:line="240" w:lineRule="auto"/>
            <w:rPr>
              <w:sz w:val="18"/>
              <w:szCs w:val="18"/>
            </w:rPr>
          </w:pPr>
          <w:proofErr w:type="spellStart"/>
          <w:r w:rsidRPr="00EC088F">
            <w:rPr>
              <w:sz w:val="18"/>
              <w:szCs w:val="18"/>
            </w:rPr>
            <w:t>Arons</w:t>
          </w:r>
          <w:proofErr w:type="spellEnd"/>
          <w:r w:rsidRPr="00EC088F">
            <w:rPr>
              <w:sz w:val="18"/>
              <w:szCs w:val="18"/>
            </w:rPr>
            <w:t xml:space="preserve">, A. B. (1997). </w:t>
          </w:r>
          <w:r w:rsidRPr="00EC088F">
            <w:rPr>
              <w:i/>
              <w:iCs/>
              <w:sz w:val="18"/>
              <w:szCs w:val="18"/>
            </w:rPr>
            <w:t>Teaching introductory physics</w:t>
          </w:r>
          <w:r w:rsidRPr="00EC088F">
            <w:rPr>
              <w:sz w:val="18"/>
              <w:szCs w:val="18"/>
            </w:rPr>
            <w:t>. New York: Wiley.</w:t>
          </w:r>
        </w:p>
        <w:p w14:paraId="2868F11E" w14:textId="77777777" w:rsidR="00840A78" w:rsidRPr="00EC088F" w:rsidRDefault="00840A78" w:rsidP="0037095F">
          <w:pPr>
            <w:spacing w:before="100" w:beforeAutospacing="1" w:after="100" w:afterAutospacing="1" w:line="240" w:lineRule="auto"/>
            <w:rPr>
              <w:rStyle w:val="ref-text"/>
              <w:sz w:val="18"/>
              <w:szCs w:val="18"/>
            </w:rPr>
          </w:pPr>
          <w:r w:rsidRPr="00EC088F">
            <w:rPr>
              <w:rStyle w:val="ref-text"/>
              <w:sz w:val="18"/>
              <w:szCs w:val="18"/>
            </w:rPr>
            <w:t xml:space="preserve">Colin, P., Chauvet, F., &amp; </w:t>
          </w:r>
          <w:proofErr w:type="spellStart"/>
          <w:r w:rsidRPr="00EC088F">
            <w:rPr>
              <w:rStyle w:val="ref-text"/>
              <w:sz w:val="18"/>
              <w:szCs w:val="18"/>
            </w:rPr>
            <w:t>Viennot</w:t>
          </w:r>
          <w:proofErr w:type="spellEnd"/>
          <w:r w:rsidRPr="00EC088F">
            <w:rPr>
              <w:rStyle w:val="ref-text"/>
              <w:sz w:val="18"/>
              <w:szCs w:val="18"/>
            </w:rPr>
            <w:t xml:space="preserve">, L. (2002). Reading images in optics: Students’ difficulties and teachers’ views. International Journal of Science Education, 24(3), 313–332. </w:t>
          </w:r>
          <w:hyperlink r:id="rId22" w:history="1">
            <w:r w:rsidRPr="00EC088F">
              <w:rPr>
                <w:rStyle w:val="Hyperlink"/>
                <w:sz w:val="18"/>
                <w:szCs w:val="18"/>
              </w:rPr>
              <w:t>https://doi.org/10.1080/09500690110078923</w:t>
            </w:r>
          </w:hyperlink>
        </w:p>
        <w:p w14:paraId="5CF6D481" w14:textId="77777777" w:rsidR="00840A78" w:rsidRPr="00EC088F" w:rsidRDefault="00840A78" w:rsidP="0037095F">
          <w:pPr>
            <w:pStyle w:val="Bibliography"/>
            <w:spacing w:line="240" w:lineRule="auto"/>
            <w:rPr>
              <w:noProof/>
              <w:sz w:val="18"/>
              <w:szCs w:val="18"/>
            </w:rPr>
          </w:pPr>
          <w:r w:rsidRPr="00EC088F">
            <w:rPr>
              <w:noProof/>
              <w:sz w:val="18"/>
              <w:szCs w:val="18"/>
            </w:rPr>
            <w:t xml:space="preserve">College Board. (2019). </w:t>
          </w:r>
          <w:r w:rsidRPr="00EC088F">
            <w:rPr>
              <w:i/>
              <w:iCs/>
              <w:noProof/>
              <w:sz w:val="18"/>
              <w:szCs w:val="18"/>
            </w:rPr>
            <w:t>AP physics 2 course and exam description</w:t>
          </w:r>
          <w:r w:rsidRPr="00EC088F">
            <w:rPr>
              <w:noProof/>
              <w:sz w:val="18"/>
              <w:szCs w:val="18"/>
            </w:rPr>
            <w:t xml:space="preserve">. Retrieved 04 17, 2020, from College Board: </w:t>
          </w:r>
          <w:hyperlink r:id="rId23" w:history="1">
            <w:r w:rsidRPr="00EC088F">
              <w:rPr>
                <w:rStyle w:val="Hyperlink"/>
                <w:noProof/>
                <w:sz w:val="18"/>
                <w:szCs w:val="18"/>
              </w:rPr>
              <w:t>https://apcentral.collegeboard.org/courses/ap-physics-2?course=ap-physics-2-algebra-based</w:t>
            </w:r>
          </w:hyperlink>
          <w:r w:rsidRPr="00EC088F">
            <w:rPr>
              <w:noProof/>
              <w:sz w:val="18"/>
              <w:szCs w:val="18"/>
            </w:rPr>
            <w:t xml:space="preserve"> </w:t>
          </w:r>
        </w:p>
        <w:p w14:paraId="4CFE6962" w14:textId="09C0297A" w:rsidR="001C7D28" w:rsidRPr="00EC088F" w:rsidRDefault="001C7D28" w:rsidP="0037095F">
          <w:pPr>
            <w:spacing w:line="240" w:lineRule="auto"/>
            <w:rPr>
              <w:sz w:val="18"/>
              <w:szCs w:val="18"/>
            </w:rPr>
          </w:pPr>
          <w:proofErr w:type="spellStart"/>
          <w:r w:rsidRPr="00EC088F">
            <w:rPr>
              <w:sz w:val="18"/>
              <w:szCs w:val="18"/>
            </w:rPr>
            <w:t>Duschl</w:t>
          </w:r>
          <w:proofErr w:type="spellEnd"/>
          <w:r w:rsidRPr="00EC088F">
            <w:rPr>
              <w:sz w:val="18"/>
              <w:szCs w:val="18"/>
            </w:rPr>
            <w:t xml:space="preserve">, R. A. (2019). Learning progressions: framing and designing coherent sequences for STEM education. </w:t>
          </w:r>
          <w:r w:rsidRPr="00EC088F">
            <w:rPr>
              <w:i/>
              <w:iCs/>
              <w:sz w:val="18"/>
              <w:szCs w:val="18"/>
            </w:rPr>
            <w:t>Disciplinary and Interdisciplinary Science Education Research</w:t>
          </w:r>
          <w:r w:rsidRPr="00EC088F">
            <w:rPr>
              <w:sz w:val="18"/>
              <w:szCs w:val="18"/>
            </w:rPr>
            <w:t xml:space="preserve">, </w:t>
          </w:r>
          <w:r w:rsidRPr="00EC088F">
            <w:rPr>
              <w:i/>
              <w:iCs/>
              <w:sz w:val="18"/>
              <w:szCs w:val="18"/>
            </w:rPr>
            <w:t>1</w:t>
          </w:r>
          <w:r w:rsidRPr="00EC088F">
            <w:rPr>
              <w:sz w:val="18"/>
              <w:szCs w:val="18"/>
            </w:rPr>
            <w:t xml:space="preserve">(1). </w:t>
          </w:r>
          <w:proofErr w:type="spellStart"/>
          <w:r w:rsidRPr="00EC088F">
            <w:rPr>
              <w:sz w:val="18"/>
              <w:szCs w:val="18"/>
            </w:rPr>
            <w:t>doi</w:t>
          </w:r>
          <w:proofErr w:type="spellEnd"/>
          <w:r w:rsidRPr="00EC088F">
            <w:rPr>
              <w:sz w:val="18"/>
              <w:szCs w:val="18"/>
            </w:rPr>
            <w:t xml:space="preserve">: 10.1186/s43031-019-0005-x </w:t>
          </w:r>
        </w:p>
        <w:p w14:paraId="04433315" w14:textId="16516E3A" w:rsidR="00840A78" w:rsidRPr="00EC088F" w:rsidRDefault="00840A78" w:rsidP="0037095F">
          <w:pPr>
            <w:spacing w:line="240" w:lineRule="auto"/>
            <w:rPr>
              <w:rStyle w:val="Hyperlink"/>
              <w:sz w:val="18"/>
              <w:szCs w:val="18"/>
            </w:rPr>
          </w:pPr>
          <w:r w:rsidRPr="00EC088F">
            <w:rPr>
              <w:sz w:val="18"/>
              <w:szCs w:val="18"/>
            </w:rPr>
            <w:t xml:space="preserve">Ferraro, P. (1998). What breaks the shadow of the </w:t>
          </w:r>
          <w:proofErr w:type="gramStart"/>
          <w:r w:rsidRPr="00EC088F">
            <w:rPr>
              <w:sz w:val="18"/>
              <w:szCs w:val="18"/>
            </w:rPr>
            <w:t>tube?(</w:t>
          </w:r>
          <w:proofErr w:type="gramEnd"/>
          <w:r w:rsidRPr="00EC088F">
            <w:rPr>
              <w:sz w:val="18"/>
              <w:szCs w:val="18"/>
            </w:rPr>
            <w:t xml:space="preserve">experiment in surface tension). </w:t>
          </w:r>
          <w:r w:rsidRPr="00EC088F">
            <w:rPr>
              <w:i/>
              <w:iCs/>
              <w:sz w:val="18"/>
              <w:szCs w:val="18"/>
            </w:rPr>
            <w:t>The Physics Teacher</w:t>
          </w:r>
          <w:r w:rsidRPr="00EC088F">
            <w:rPr>
              <w:sz w:val="18"/>
              <w:szCs w:val="18"/>
            </w:rPr>
            <w:t xml:space="preserve">, </w:t>
          </w:r>
          <w:r w:rsidRPr="00EC088F">
            <w:rPr>
              <w:i/>
              <w:iCs/>
              <w:sz w:val="18"/>
              <w:szCs w:val="18"/>
            </w:rPr>
            <w:t>36</w:t>
          </w:r>
          <w:r w:rsidRPr="00EC088F">
            <w:rPr>
              <w:sz w:val="18"/>
              <w:szCs w:val="18"/>
            </w:rPr>
            <w:t xml:space="preserve">(9), 542–543. </w:t>
          </w:r>
          <w:hyperlink r:id="rId24" w:history="1">
            <w:r w:rsidRPr="00EC088F">
              <w:rPr>
                <w:rStyle w:val="Hyperlink"/>
                <w:sz w:val="18"/>
                <w:szCs w:val="18"/>
              </w:rPr>
              <w:t>https://doi.org/10.1119/1.880129</w:t>
            </w:r>
          </w:hyperlink>
        </w:p>
        <w:p w14:paraId="210B546B" w14:textId="77777777" w:rsidR="00840A78" w:rsidRPr="00EC088F" w:rsidRDefault="00840A78" w:rsidP="0037095F">
          <w:pPr>
            <w:spacing w:line="240" w:lineRule="auto"/>
            <w:rPr>
              <w:rStyle w:val="ref-text"/>
              <w:sz w:val="18"/>
              <w:szCs w:val="18"/>
            </w:rPr>
          </w:pPr>
          <w:r w:rsidRPr="00EC088F">
            <w:rPr>
              <w:rStyle w:val="ref-text"/>
              <w:sz w:val="18"/>
              <w:szCs w:val="18"/>
            </w:rPr>
            <w:t>Francis, G., Adams, J., &amp; Noonan, E. (1998). Do they stay fixed? (student learning). The Physics Teacher, 36(8).</w:t>
          </w:r>
        </w:p>
        <w:p w14:paraId="4AB251A8" w14:textId="77777777" w:rsidR="00840A78" w:rsidRPr="00EC088F" w:rsidRDefault="00840A78" w:rsidP="0037095F">
          <w:pPr>
            <w:spacing w:before="100" w:beforeAutospacing="1" w:after="100" w:afterAutospacing="1" w:line="240" w:lineRule="auto"/>
            <w:rPr>
              <w:sz w:val="18"/>
              <w:szCs w:val="18"/>
            </w:rPr>
          </w:pPr>
          <w:proofErr w:type="spellStart"/>
          <w:r w:rsidRPr="00EC088F">
            <w:rPr>
              <w:sz w:val="18"/>
              <w:szCs w:val="18"/>
            </w:rPr>
            <w:t>Galili</w:t>
          </w:r>
          <w:proofErr w:type="spellEnd"/>
          <w:r w:rsidRPr="00EC088F">
            <w:rPr>
              <w:sz w:val="18"/>
              <w:szCs w:val="18"/>
            </w:rPr>
            <w:t>, I., Goldberg, F., &amp; Bendall, S. (1991). Some reflections on plane mirrors and images. The Physics Teacher, 29(7), 471–477.</w:t>
          </w:r>
        </w:p>
        <w:p w14:paraId="35F36A21" w14:textId="5AA2086F" w:rsidR="00840A78" w:rsidRPr="00EC088F" w:rsidRDefault="00840A78" w:rsidP="0037095F">
          <w:pPr>
            <w:spacing w:line="240" w:lineRule="auto"/>
            <w:rPr>
              <w:sz w:val="18"/>
              <w:szCs w:val="18"/>
            </w:rPr>
          </w:pPr>
          <w:r w:rsidRPr="00EC088F">
            <w:rPr>
              <w:sz w:val="18"/>
              <w:szCs w:val="18"/>
            </w:rPr>
            <w:t>Geometric Optics. (2016, February 22). Retrieved from</w:t>
          </w:r>
          <w:r w:rsidR="00AA0273" w:rsidRPr="00EC088F">
            <w:rPr>
              <w:sz w:val="18"/>
              <w:szCs w:val="18"/>
            </w:rPr>
            <w:t xml:space="preserve"> </w:t>
          </w:r>
          <w:hyperlink r:id="rId25" w:history="1">
            <w:r w:rsidR="00AA0273" w:rsidRPr="00EC088F">
              <w:rPr>
                <w:rStyle w:val="Hyperlink"/>
                <w:sz w:val="18"/>
                <w:szCs w:val="18"/>
              </w:rPr>
              <w:t>https://phet.colorado.edu/en/simulation/legacy/geometric-optics</w:t>
            </w:r>
          </w:hyperlink>
          <w:r w:rsidRPr="00EC088F">
            <w:rPr>
              <w:sz w:val="18"/>
              <w:szCs w:val="18"/>
            </w:rPr>
            <w:t xml:space="preserve"> </w:t>
          </w:r>
        </w:p>
        <w:p w14:paraId="152A7F4A" w14:textId="35A61A4A" w:rsidR="008348F4" w:rsidRPr="00EC088F" w:rsidRDefault="008348F4" w:rsidP="0037095F">
          <w:pPr>
            <w:spacing w:line="240" w:lineRule="auto"/>
            <w:rPr>
              <w:sz w:val="18"/>
              <w:szCs w:val="18"/>
            </w:rPr>
          </w:pPr>
          <w:r w:rsidRPr="00EC088F">
            <w:rPr>
              <w:sz w:val="18"/>
              <w:szCs w:val="18"/>
            </w:rPr>
            <w:t>Glossary of Education Reform. (2013, August 29). Learning Progression Definition. Retrieved from https://www.edglossary.org/learning-progression</w:t>
          </w:r>
        </w:p>
        <w:p w14:paraId="563B547F" w14:textId="77777777" w:rsidR="00840A78" w:rsidRPr="00EC088F" w:rsidRDefault="009C646E" w:rsidP="0037095F">
          <w:pPr>
            <w:spacing w:line="240" w:lineRule="auto"/>
            <w:rPr>
              <w:rStyle w:val="Hyperlink"/>
              <w:sz w:val="18"/>
              <w:szCs w:val="18"/>
            </w:rPr>
          </w:pPr>
          <w:hyperlink r:id="rId26" w:anchor="bbib29" w:history="1">
            <w:r w:rsidR="00840A78" w:rsidRPr="00D424FE">
              <w:rPr>
                <w:rStyle w:val="Hyperlink"/>
                <w:sz w:val="18"/>
                <w:szCs w:val="18"/>
                <w:lang w:val="de-DE"/>
              </w:rPr>
              <w:t xml:space="preserve">Goldberg </w:t>
            </w:r>
            <w:proofErr w:type="spellStart"/>
            <w:r w:rsidR="00840A78" w:rsidRPr="00D424FE">
              <w:rPr>
                <w:rStyle w:val="Hyperlink"/>
                <w:sz w:val="18"/>
                <w:szCs w:val="18"/>
                <w:lang w:val="de-DE"/>
              </w:rPr>
              <w:t>and</w:t>
            </w:r>
            <w:proofErr w:type="spellEnd"/>
            <w:r w:rsidR="00840A78" w:rsidRPr="00D424FE">
              <w:rPr>
                <w:rStyle w:val="Hyperlink"/>
                <w:sz w:val="18"/>
                <w:szCs w:val="18"/>
                <w:lang w:val="de-DE"/>
              </w:rPr>
              <w:t xml:space="preserve"> </w:t>
            </w:r>
            <w:proofErr w:type="spellStart"/>
            <w:r w:rsidR="00840A78" w:rsidRPr="00D424FE">
              <w:rPr>
                <w:rStyle w:val="Hyperlink"/>
                <w:sz w:val="18"/>
                <w:szCs w:val="18"/>
                <w:lang w:val="de-DE"/>
              </w:rPr>
              <w:t>McDermott</w:t>
            </w:r>
            <w:proofErr w:type="spellEnd"/>
            <w:r w:rsidR="00840A78" w:rsidRPr="00D424FE">
              <w:rPr>
                <w:rStyle w:val="Hyperlink"/>
                <w:sz w:val="18"/>
                <w:szCs w:val="18"/>
                <w:lang w:val="de-DE"/>
              </w:rPr>
              <w:t>, 1986</w:t>
            </w:r>
          </w:hyperlink>
          <w:r w:rsidR="00840A78" w:rsidRPr="00D424FE">
            <w:rPr>
              <w:sz w:val="18"/>
              <w:szCs w:val="18"/>
              <w:lang w:val="de-DE"/>
            </w:rPr>
            <w:t xml:space="preserve"> F. Goldberg, L. </w:t>
          </w:r>
          <w:proofErr w:type="spellStart"/>
          <w:r w:rsidR="00840A78" w:rsidRPr="00D424FE">
            <w:rPr>
              <w:sz w:val="18"/>
              <w:szCs w:val="18"/>
              <w:lang w:val="de-DE"/>
            </w:rPr>
            <w:t>McDermott</w:t>
          </w:r>
          <w:proofErr w:type="spellEnd"/>
          <w:r w:rsidR="00840A78" w:rsidRPr="00D424FE">
            <w:rPr>
              <w:sz w:val="18"/>
              <w:szCs w:val="18"/>
              <w:lang w:val="de-DE"/>
            </w:rPr>
            <w:t xml:space="preserve">. </w:t>
          </w:r>
          <w:r w:rsidR="00840A78" w:rsidRPr="00EC088F">
            <w:rPr>
              <w:rStyle w:val="Strong"/>
              <w:b w:val="0"/>
              <w:bCs w:val="0"/>
              <w:sz w:val="18"/>
              <w:szCs w:val="18"/>
            </w:rPr>
            <w:t>Student difficulties in understanding image formation by a plane mirror</w:t>
          </w:r>
          <w:r w:rsidR="00840A78" w:rsidRPr="00EC088F">
            <w:rPr>
              <w:b/>
              <w:bCs/>
              <w:sz w:val="18"/>
              <w:szCs w:val="18"/>
            </w:rPr>
            <w:t>.</w:t>
          </w:r>
          <w:r w:rsidR="00840A78" w:rsidRPr="00EC088F">
            <w:rPr>
              <w:sz w:val="18"/>
              <w:szCs w:val="18"/>
            </w:rPr>
            <w:t xml:space="preserve"> The Physics Teacher, 24 (8) (1986), pp. 472-481, </w:t>
          </w:r>
          <w:hyperlink r:id="rId27" w:tgtFrame="_blank" w:history="1">
            <w:r w:rsidR="00840A78" w:rsidRPr="00EC088F">
              <w:rPr>
                <w:rStyle w:val="Hyperlink"/>
                <w:sz w:val="18"/>
                <w:szCs w:val="18"/>
              </w:rPr>
              <w:t>10.1119/1.2342096</w:t>
            </w:r>
          </w:hyperlink>
        </w:p>
        <w:p w14:paraId="0E8434FB" w14:textId="689EE122" w:rsidR="00C16304" w:rsidRPr="00C16304" w:rsidRDefault="00840A78" w:rsidP="00C16304">
          <w:pPr>
            <w:pStyle w:val="Bibliography"/>
            <w:spacing w:line="240" w:lineRule="auto"/>
            <w:rPr>
              <w:sz w:val="18"/>
              <w:szCs w:val="18"/>
            </w:rPr>
          </w:pPr>
          <w:r w:rsidRPr="00EC088F">
            <w:rPr>
              <w:sz w:val="18"/>
              <w:szCs w:val="18"/>
            </w:rPr>
            <w:t xml:space="preserve">International Baccalaureate Organization. (n.d.). </w:t>
          </w:r>
          <w:r w:rsidRPr="00EC088F">
            <w:rPr>
              <w:i/>
              <w:iCs/>
              <w:sz w:val="18"/>
              <w:szCs w:val="18"/>
            </w:rPr>
            <w:t>Topic 4: Waves</w:t>
          </w:r>
          <w:r w:rsidRPr="00EC088F">
            <w:rPr>
              <w:sz w:val="18"/>
              <w:szCs w:val="18"/>
            </w:rPr>
            <w:t xml:space="preserve">. Retrieved from IB Diploma Program: </w:t>
          </w:r>
          <w:hyperlink r:id="rId28" w:history="1">
            <w:r w:rsidRPr="00EC088F">
              <w:rPr>
                <w:rStyle w:val="Hyperlink"/>
                <w:sz w:val="18"/>
                <w:szCs w:val="18"/>
              </w:rPr>
              <w:t>https://ibpublishing.ibo.org/server2/rest/app/tsm.xql?doc=d_4_physi_gui_1402_1_e&amp;part=3&amp;chapter=4</w:t>
            </w:r>
          </w:hyperlink>
          <w:r w:rsidRPr="00EC088F">
            <w:rPr>
              <w:sz w:val="18"/>
              <w:szCs w:val="18"/>
            </w:rPr>
            <w:t xml:space="preserve"> </w:t>
          </w:r>
        </w:p>
        <w:p w14:paraId="5E80FC98" w14:textId="77777777" w:rsidR="00840A78" w:rsidRPr="00EC088F" w:rsidRDefault="00840A78" w:rsidP="0037095F">
          <w:pPr>
            <w:spacing w:before="240" w:line="240" w:lineRule="auto"/>
            <w:rPr>
              <w:sz w:val="18"/>
              <w:szCs w:val="18"/>
            </w:rPr>
          </w:pPr>
          <w:r w:rsidRPr="00EC088F">
            <w:rPr>
              <w:sz w:val="18"/>
              <w:szCs w:val="18"/>
            </w:rPr>
            <w:t xml:space="preserve">Knight, R. D., Jones, B., &amp; Field, S. (2014). </w:t>
          </w:r>
          <w:r w:rsidRPr="00EC088F">
            <w:rPr>
              <w:i/>
              <w:iCs/>
              <w:sz w:val="18"/>
              <w:szCs w:val="18"/>
            </w:rPr>
            <w:t>College physics: A strategic approach</w:t>
          </w:r>
          <w:r w:rsidRPr="00EC088F">
            <w:rPr>
              <w:sz w:val="18"/>
              <w:szCs w:val="18"/>
            </w:rPr>
            <w:t>. 3</w:t>
          </w:r>
          <w:r w:rsidRPr="00EC088F">
            <w:rPr>
              <w:sz w:val="18"/>
              <w:szCs w:val="18"/>
              <w:vertAlign w:val="superscript"/>
            </w:rPr>
            <w:t>rd</w:t>
          </w:r>
          <w:r w:rsidRPr="00EC088F">
            <w:rPr>
              <w:sz w:val="18"/>
              <w:szCs w:val="18"/>
            </w:rPr>
            <w:t xml:space="preserve"> Edition. San Francisco: Pearson/Addison Wesley.</w:t>
          </w:r>
        </w:p>
        <w:p w14:paraId="156742CA" w14:textId="3761C351" w:rsidR="00840A78" w:rsidRPr="00EC088F" w:rsidRDefault="00840A78" w:rsidP="0037095F">
          <w:pPr>
            <w:spacing w:before="240" w:line="240" w:lineRule="auto"/>
            <w:rPr>
              <w:sz w:val="18"/>
              <w:szCs w:val="18"/>
            </w:rPr>
          </w:pPr>
          <w:proofErr w:type="spellStart"/>
          <w:r w:rsidRPr="00EC088F">
            <w:rPr>
              <w:rStyle w:val="HTMLCite"/>
              <w:i w:val="0"/>
              <w:iCs w:val="0"/>
              <w:sz w:val="18"/>
              <w:szCs w:val="18"/>
            </w:rPr>
            <w:t>Kunselman</w:t>
          </w:r>
          <w:proofErr w:type="spellEnd"/>
          <w:r w:rsidR="00AA0273" w:rsidRPr="00EC088F">
            <w:rPr>
              <w:rStyle w:val="HTMLCite"/>
              <w:i w:val="0"/>
              <w:iCs w:val="0"/>
              <w:sz w:val="18"/>
              <w:szCs w:val="18"/>
            </w:rPr>
            <w:t>,</w:t>
          </w:r>
          <w:r w:rsidRPr="00EC088F">
            <w:rPr>
              <w:rStyle w:val="HTMLCite"/>
              <w:i w:val="0"/>
              <w:iCs w:val="0"/>
              <w:sz w:val="18"/>
              <w:szCs w:val="18"/>
            </w:rPr>
            <w:t xml:space="preserve"> R</w:t>
          </w:r>
          <w:r w:rsidR="00AA0273" w:rsidRPr="00EC088F">
            <w:rPr>
              <w:rStyle w:val="HTMLCite"/>
              <w:i w:val="0"/>
              <w:iCs w:val="0"/>
              <w:sz w:val="18"/>
              <w:szCs w:val="18"/>
            </w:rPr>
            <w:t>.</w:t>
          </w:r>
          <w:r w:rsidRPr="00EC088F">
            <w:rPr>
              <w:rStyle w:val="HTMLCite"/>
              <w:i w:val="0"/>
              <w:iCs w:val="0"/>
              <w:sz w:val="18"/>
              <w:szCs w:val="18"/>
            </w:rPr>
            <w:t xml:space="preserve"> </w:t>
          </w:r>
          <w:r w:rsidR="00AA0273" w:rsidRPr="00EC088F">
            <w:rPr>
              <w:rStyle w:val="HTMLCite"/>
              <w:i w:val="0"/>
              <w:iCs w:val="0"/>
              <w:sz w:val="18"/>
              <w:szCs w:val="18"/>
            </w:rPr>
            <w:t>(</w:t>
          </w:r>
          <w:r w:rsidRPr="00EC088F">
            <w:rPr>
              <w:rStyle w:val="HTMLCite"/>
              <w:i w:val="0"/>
              <w:iCs w:val="0"/>
              <w:sz w:val="18"/>
              <w:szCs w:val="18"/>
            </w:rPr>
            <w:t>1971</w:t>
          </w:r>
          <w:r w:rsidR="00AA0273" w:rsidRPr="00EC088F">
            <w:rPr>
              <w:rStyle w:val="HTMLCite"/>
              <w:i w:val="0"/>
              <w:iCs w:val="0"/>
              <w:sz w:val="18"/>
              <w:szCs w:val="18"/>
            </w:rPr>
            <w:t>)</w:t>
          </w:r>
          <w:r w:rsidRPr="00EC088F">
            <w:rPr>
              <w:rStyle w:val="HTMLCite"/>
              <w:i w:val="0"/>
              <w:iCs w:val="0"/>
              <w:sz w:val="18"/>
              <w:szCs w:val="18"/>
            </w:rPr>
            <w:t xml:space="preserve"> NOTES: pinhole camera experiments</w:t>
          </w:r>
          <w:r w:rsidR="00AA0273" w:rsidRPr="00EC088F">
            <w:rPr>
              <w:rStyle w:val="HTMLCite"/>
              <w:i w:val="0"/>
              <w:iCs w:val="0"/>
              <w:sz w:val="18"/>
              <w:szCs w:val="18"/>
            </w:rPr>
            <w:t xml:space="preserve">. </w:t>
          </w:r>
          <w:r w:rsidR="00AA0273" w:rsidRPr="00EC088F">
            <w:rPr>
              <w:rStyle w:val="HTMLCite"/>
              <w:sz w:val="18"/>
              <w:szCs w:val="18"/>
            </w:rPr>
            <w:t>The Physics Teacher,</w:t>
          </w:r>
          <w:r w:rsidRPr="00EC088F">
            <w:rPr>
              <w:rStyle w:val="HTMLCite"/>
              <w:i w:val="0"/>
              <w:iCs w:val="0"/>
              <w:sz w:val="18"/>
              <w:szCs w:val="18"/>
            </w:rPr>
            <w:t xml:space="preserve"> </w:t>
          </w:r>
          <w:r w:rsidRPr="00EC088F">
            <w:rPr>
              <w:rStyle w:val="HTMLCite"/>
              <w:b/>
              <w:bCs/>
              <w:i w:val="0"/>
              <w:iCs w:val="0"/>
              <w:sz w:val="18"/>
              <w:szCs w:val="18"/>
            </w:rPr>
            <w:t>9</w:t>
          </w:r>
          <w:r w:rsidRPr="00EC088F">
            <w:rPr>
              <w:rStyle w:val="HTMLCite"/>
              <w:i w:val="0"/>
              <w:iCs w:val="0"/>
              <w:sz w:val="18"/>
              <w:szCs w:val="18"/>
            </w:rPr>
            <w:t xml:space="preserve"> 193.</w:t>
          </w:r>
        </w:p>
        <w:p w14:paraId="357A049E" w14:textId="77777777" w:rsidR="00840A78" w:rsidRPr="00EC088F" w:rsidRDefault="00840A78" w:rsidP="0037095F">
          <w:pPr>
            <w:spacing w:line="240" w:lineRule="auto"/>
            <w:rPr>
              <w:sz w:val="18"/>
              <w:szCs w:val="18"/>
            </w:rPr>
          </w:pPr>
          <w:proofErr w:type="spellStart"/>
          <w:r w:rsidRPr="00EC088F">
            <w:rPr>
              <w:sz w:val="18"/>
              <w:szCs w:val="18"/>
            </w:rPr>
            <w:t>Logiurato</w:t>
          </w:r>
          <w:proofErr w:type="spellEnd"/>
          <w:r w:rsidRPr="00EC088F">
            <w:rPr>
              <w:sz w:val="18"/>
              <w:szCs w:val="18"/>
            </w:rPr>
            <w:t xml:space="preserve">, F., Gratton, L., &amp; Oss, S. (2007). Making Light Rays Visible in 3-D. Physics Teacher, 45(1), 46–48. </w:t>
          </w:r>
          <w:hyperlink r:id="rId29" w:history="1">
            <w:r w:rsidRPr="00EC088F">
              <w:rPr>
                <w:rStyle w:val="Hyperlink"/>
                <w:sz w:val="18"/>
                <w:szCs w:val="18"/>
              </w:rPr>
              <w:t>https://doi.org/10.1119/1.2409510</w:t>
            </w:r>
          </w:hyperlink>
        </w:p>
        <w:p w14:paraId="250FF4F2" w14:textId="31F00A46" w:rsidR="00840A78" w:rsidRPr="00EC088F" w:rsidRDefault="00840A78" w:rsidP="0037095F">
          <w:pPr>
            <w:spacing w:before="100" w:beforeAutospacing="1" w:after="100" w:afterAutospacing="1" w:line="240" w:lineRule="auto"/>
            <w:rPr>
              <w:sz w:val="18"/>
              <w:szCs w:val="18"/>
            </w:rPr>
          </w:pPr>
          <w:r w:rsidRPr="00EC088F">
            <w:rPr>
              <w:sz w:val="18"/>
              <w:szCs w:val="18"/>
            </w:rPr>
            <w:t>MacIsaac, D., &amp; Falconer, K. (2002). Reforming physics instruction via RTOP. The Physics Teacher, 40, 479-485.</w:t>
          </w:r>
        </w:p>
        <w:p w14:paraId="60C6F093" w14:textId="10A489AF" w:rsidR="001E20A6" w:rsidRPr="00EC088F" w:rsidRDefault="001E20A6" w:rsidP="0037095F">
          <w:pPr>
            <w:spacing w:before="100" w:beforeAutospacing="1" w:after="100" w:afterAutospacing="1" w:line="240" w:lineRule="auto"/>
            <w:rPr>
              <w:sz w:val="18"/>
              <w:szCs w:val="18"/>
            </w:rPr>
          </w:pPr>
          <w:r w:rsidRPr="00EC088F">
            <w:rPr>
              <w:sz w:val="18"/>
              <w:szCs w:val="18"/>
            </w:rPr>
            <w:t xml:space="preserve">McCurdy, S. (2009, October 16). Optics Online. Retrieved from </w:t>
          </w:r>
          <w:hyperlink r:id="rId30" w:history="1">
            <w:r w:rsidRPr="00EC088F">
              <w:rPr>
                <w:rStyle w:val="Hyperlink"/>
                <w:sz w:val="18"/>
                <w:szCs w:val="18"/>
              </w:rPr>
              <w:t>https://phet.colorado.edu/en/contributions/view/3231</w:t>
            </w:r>
          </w:hyperlink>
          <w:r w:rsidRPr="00EC088F">
            <w:rPr>
              <w:sz w:val="18"/>
              <w:szCs w:val="18"/>
            </w:rPr>
            <w:t xml:space="preserve"> </w:t>
          </w:r>
        </w:p>
        <w:p w14:paraId="7034AFB1" w14:textId="77777777" w:rsidR="00840A78" w:rsidRPr="00EC088F" w:rsidRDefault="00840A78" w:rsidP="0037095F">
          <w:pPr>
            <w:spacing w:line="240" w:lineRule="auto"/>
            <w:rPr>
              <w:rFonts w:cstheme="minorHAnsi"/>
              <w:sz w:val="18"/>
              <w:szCs w:val="18"/>
            </w:rPr>
          </w:pPr>
          <w:proofErr w:type="spellStart"/>
          <w:r w:rsidRPr="00EC088F">
            <w:rPr>
              <w:rStyle w:val="ref-text"/>
              <w:sz w:val="18"/>
              <w:szCs w:val="18"/>
            </w:rPr>
            <w:t>Megowan-Romanowicz</w:t>
          </w:r>
          <w:proofErr w:type="spellEnd"/>
          <w:r w:rsidRPr="00EC088F">
            <w:rPr>
              <w:rStyle w:val="ref-text"/>
              <w:sz w:val="18"/>
              <w:szCs w:val="18"/>
            </w:rPr>
            <w:t xml:space="preserve">, C. (2016). Whiteboarding: a tool for moving classroom discourse from answer-making to </w:t>
          </w:r>
          <w:r w:rsidRPr="00EC088F">
            <w:rPr>
              <w:rStyle w:val="ref-text"/>
              <w:rFonts w:cstheme="minorHAnsi"/>
              <w:sz w:val="18"/>
              <w:szCs w:val="18"/>
            </w:rPr>
            <w:t xml:space="preserve">sense-making. The Physics Teacher, 54(2), 83–86. </w:t>
          </w:r>
          <w:hyperlink r:id="rId31" w:history="1">
            <w:r w:rsidRPr="00EC088F">
              <w:rPr>
                <w:rStyle w:val="Hyperlink"/>
                <w:rFonts w:cstheme="minorHAnsi"/>
                <w:sz w:val="18"/>
                <w:szCs w:val="18"/>
              </w:rPr>
              <w:t>https://doi.org/10.1119/1.4940170</w:t>
            </w:r>
          </w:hyperlink>
        </w:p>
        <w:p w14:paraId="5DDF45D6" w14:textId="20C4A996" w:rsidR="006A341C" w:rsidRPr="00EC088F" w:rsidRDefault="006A341C" w:rsidP="0037095F">
          <w:pPr>
            <w:spacing w:after="0" w:line="240" w:lineRule="auto"/>
            <w:rPr>
              <w:rFonts w:eastAsia="Times New Roman" w:cstheme="minorHAnsi"/>
              <w:sz w:val="18"/>
              <w:szCs w:val="18"/>
            </w:rPr>
          </w:pPr>
          <w:proofErr w:type="spellStart"/>
          <w:r w:rsidRPr="00EC088F">
            <w:rPr>
              <w:rFonts w:eastAsia="Times New Roman" w:cstheme="minorHAnsi"/>
              <w:sz w:val="18"/>
              <w:szCs w:val="18"/>
            </w:rPr>
            <w:t>Mukamal</w:t>
          </w:r>
          <w:proofErr w:type="spellEnd"/>
          <w:r w:rsidRPr="00EC088F">
            <w:rPr>
              <w:rFonts w:eastAsia="Times New Roman" w:cstheme="minorHAnsi"/>
              <w:sz w:val="18"/>
              <w:szCs w:val="18"/>
            </w:rPr>
            <w:t xml:space="preserve">, R. (2017, September 29). How Humans See </w:t>
          </w:r>
          <w:proofErr w:type="gramStart"/>
          <w:r w:rsidRPr="00EC088F">
            <w:rPr>
              <w:rFonts w:eastAsia="Times New Roman" w:cstheme="minorHAnsi"/>
              <w:sz w:val="18"/>
              <w:szCs w:val="18"/>
            </w:rPr>
            <w:t>In</w:t>
          </w:r>
          <w:proofErr w:type="gramEnd"/>
          <w:r w:rsidRPr="00EC088F">
            <w:rPr>
              <w:rFonts w:eastAsia="Times New Roman" w:cstheme="minorHAnsi"/>
              <w:sz w:val="18"/>
              <w:szCs w:val="18"/>
            </w:rPr>
            <w:t xml:space="preserve"> Color. Retrieved May 12, 2020, from </w:t>
          </w:r>
          <w:hyperlink r:id="rId32" w:history="1">
            <w:r w:rsidRPr="00EC088F">
              <w:rPr>
                <w:rStyle w:val="Hyperlink"/>
                <w:rFonts w:eastAsia="Times New Roman" w:cstheme="minorHAnsi"/>
                <w:sz w:val="18"/>
                <w:szCs w:val="18"/>
              </w:rPr>
              <w:t>https://www.aao.org/eye-health/tips-prevention/how-humans-see-in-color</w:t>
            </w:r>
          </w:hyperlink>
        </w:p>
        <w:p w14:paraId="5B339EBD" w14:textId="77777777" w:rsidR="006A341C" w:rsidRPr="00EC088F" w:rsidRDefault="006A341C" w:rsidP="0037095F">
          <w:pPr>
            <w:spacing w:after="0" w:line="240" w:lineRule="auto"/>
            <w:rPr>
              <w:rFonts w:eastAsia="Times New Roman" w:cstheme="minorHAnsi"/>
              <w:sz w:val="18"/>
              <w:szCs w:val="18"/>
            </w:rPr>
          </w:pPr>
        </w:p>
        <w:p w14:paraId="2B9ECEB6" w14:textId="469A0311" w:rsidR="007B7F7F" w:rsidRPr="00EC088F" w:rsidRDefault="00840A78" w:rsidP="0037095F">
          <w:pPr>
            <w:spacing w:line="240" w:lineRule="auto"/>
            <w:rPr>
              <w:sz w:val="18"/>
              <w:szCs w:val="18"/>
            </w:rPr>
          </w:pPr>
          <w:r w:rsidRPr="00EC088F">
            <w:rPr>
              <w:rFonts w:cstheme="minorHAnsi"/>
              <w:sz w:val="18"/>
              <w:szCs w:val="18"/>
            </w:rPr>
            <w:t>NYSED. (2012, October 26). New York state p</w:t>
          </w:r>
          <w:r w:rsidRPr="00EC088F">
            <w:rPr>
              <w:sz w:val="18"/>
              <w:szCs w:val="18"/>
            </w:rPr>
            <w:t>-12 common core learning standards for mathematics. Albany, New York</w:t>
          </w:r>
          <w:r w:rsidR="007B7F7F" w:rsidRPr="00EC088F">
            <w:rPr>
              <w:sz w:val="18"/>
              <w:szCs w:val="18"/>
            </w:rPr>
            <w:t xml:space="preserve">. </w:t>
          </w:r>
          <w:hyperlink r:id="rId33" w:history="1">
            <w:r w:rsidR="007B7F7F" w:rsidRPr="00EC088F">
              <w:rPr>
                <w:rStyle w:val="Hyperlink"/>
                <w:sz w:val="18"/>
                <w:szCs w:val="18"/>
              </w:rPr>
              <w:t>https://www.engageny.org/resource/new-york-state-p-12-common-core-learning-standards-for-mathematics</w:t>
            </w:r>
          </w:hyperlink>
          <w:r w:rsidR="007B7F7F" w:rsidRPr="00EC088F">
            <w:rPr>
              <w:sz w:val="18"/>
              <w:szCs w:val="18"/>
            </w:rPr>
            <w:t xml:space="preserve"> </w:t>
          </w:r>
        </w:p>
        <w:p w14:paraId="1A9AE6E8" w14:textId="6DF6C192" w:rsidR="007B7F7F" w:rsidRPr="00EC088F" w:rsidRDefault="007B7F7F" w:rsidP="0037095F">
          <w:pPr>
            <w:spacing w:line="240" w:lineRule="auto"/>
            <w:rPr>
              <w:sz w:val="18"/>
              <w:szCs w:val="18"/>
            </w:rPr>
          </w:pPr>
          <w:r w:rsidRPr="00EC088F">
            <w:rPr>
              <w:rFonts w:cstheme="minorHAnsi"/>
              <w:sz w:val="18"/>
              <w:szCs w:val="18"/>
            </w:rPr>
            <w:t>NYSED. (2016). NYS p</w:t>
          </w:r>
          <w:r w:rsidRPr="00EC088F">
            <w:rPr>
              <w:sz w:val="18"/>
              <w:szCs w:val="18"/>
            </w:rPr>
            <w:t xml:space="preserve">-12 </w:t>
          </w:r>
          <w:r w:rsidR="00DB6EEF" w:rsidRPr="00EC088F">
            <w:rPr>
              <w:sz w:val="18"/>
              <w:szCs w:val="18"/>
            </w:rPr>
            <w:t>science learning standards</w:t>
          </w:r>
          <w:r w:rsidRPr="00EC088F">
            <w:rPr>
              <w:sz w:val="18"/>
              <w:szCs w:val="18"/>
            </w:rPr>
            <w:t>. Albany, New York</w:t>
          </w:r>
          <w:r w:rsidR="00DB6EEF" w:rsidRPr="00EC088F">
            <w:rPr>
              <w:sz w:val="18"/>
              <w:szCs w:val="18"/>
            </w:rPr>
            <w:t xml:space="preserve">. </w:t>
          </w:r>
          <w:hyperlink r:id="rId34" w:history="1">
            <w:r w:rsidR="00DB6EEF" w:rsidRPr="00EC088F">
              <w:rPr>
                <w:rStyle w:val="Hyperlink"/>
                <w:sz w:val="18"/>
                <w:szCs w:val="18"/>
              </w:rPr>
              <w:t>http://www.nysed.gov/curriculum-instruction/science-learning-standards</w:t>
            </w:r>
          </w:hyperlink>
        </w:p>
        <w:p w14:paraId="66017AD5" w14:textId="77777777" w:rsidR="00840A78" w:rsidRPr="00EC088F" w:rsidRDefault="00840A78" w:rsidP="0037095F">
          <w:pPr>
            <w:spacing w:line="240" w:lineRule="auto"/>
            <w:rPr>
              <w:sz w:val="18"/>
              <w:szCs w:val="18"/>
            </w:rPr>
          </w:pPr>
          <w:r w:rsidRPr="00EC088F">
            <w:rPr>
              <w:sz w:val="18"/>
              <w:szCs w:val="18"/>
            </w:rPr>
            <w:t xml:space="preserve">Physics Simulations at The Physics Classroom. (n.d.). Retrieved May 11, 2020, from </w:t>
          </w:r>
          <w:hyperlink r:id="rId35" w:history="1">
            <w:r w:rsidRPr="00EC088F">
              <w:rPr>
                <w:rStyle w:val="Hyperlink"/>
                <w:sz w:val="18"/>
                <w:szCs w:val="18"/>
              </w:rPr>
              <w:t>https://www.physicsclassroom.com/Physics-Interactives/Refraction-and-Lenses/Optics-Bench/Optics-Bench-Refraction-Interactive</w:t>
            </w:r>
          </w:hyperlink>
          <w:r w:rsidRPr="00EC088F">
            <w:rPr>
              <w:sz w:val="18"/>
              <w:szCs w:val="18"/>
            </w:rPr>
            <w:t xml:space="preserve"> </w:t>
          </w:r>
        </w:p>
      </w:sdtContent>
    </w:sdt>
    <w:p w14:paraId="61D22B5F" w14:textId="77777777" w:rsidR="00840A78" w:rsidRPr="00EC088F" w:rsidRDefault="00840A78" w:rsidP="0037095F">
      <w:pPr>
        <w:spacing w:before="100" w:beforeAutospacing="1" w:after="100" w:afterAutospacing="1" w:line="240" w:lineRule="auto"/>
        <w:rPr>
          <w:rStyle w:val="Hyperlink"/>
          <w:sz w:val="18"/>
          <w:szCs w:val="18"/>
        </w:rPr>
      </w:pPr>
      <w:r w:rsidRPr="00EC088F">
        <w:rPr>
          <w:sz w:val="18"/>
          <w:szCs w:val="18"/>
        </w:rPr>
        <w:t xml:space="preserve">Sokoloff, D. (2016). Active learning strategies for introductory light and optics. The Physics Teacher, 54(1), 18–22. </w:t>
      </w:r>
      <w:hyperlink r:id="rId36" w:history="1">
        <w:r w:rsidRPr="00EC088F">
          <w:rPr>
            <w:rStyle w:val="Hyperlink"/>
            <w:sz w:val="18"/>
            <w:szCs w:val="18"/>
          </w:rPr>
          <w:t>https://doi.org/10.1119/1.4937966</w:t>
        </w:r>
      </w:hyperlink>
    </w:p>
    <w:p w14:paraId="56D6CE3A" w14:textId="77777777" w:rsidR="00840A78" w:rsidRPr="00EC088F" w:rsidRDefault="00840A78" w:rsidP="0037095F">
      <w:pPr>
        <w:spacing w:before="100" w:beforeAutospacing="1" w:after="100" w:afterAutospacing="1" w:line="240" w:lineRule="auto"/>
        <w:rPr>
          <w:rStyle w:val="Hyperlink"/>
          <w:sz w:val="18"/>
          <w:szCs w:val="18"/>
        </w:rPr>
      </w:pPr>
      <w:r w:rsidRPr="00EC088F">
        <w:rPr>
          <w:sz w:val="18"/>
          <w:szCs w:val="18"/>
        </w:rPr>
        <w:t xml:space="preserve">van </w:t>
      </w:r>
      <w:proofErr w:type="spellStart"/>
      <w:r w:rsidRPr="00EC088F">
        <w:rPr>
          <w:sz w:val="18"/>
          <w:szCs w:val="18"/>
        </w:rPr>
        <w:t>Uum</w:t>
      </w:r>
      <w:proofErr w:type="spellEnd"/>
      <w:r w:rsidRPr="00EC088F">
        <w:rPr>
          <w:sz w:val="18"/>
          <w:szCs w:val="18"/>
        </w:rPr>
        <w:t xml:space="preserve">, M., </w:t>
      </w:r>
      <w:proofErr w:type="spellStart"/>
      <w:r w:rsidRPr="00EC088F">
        <w:rPr>
          <w:sz w:val="18"/>
          <w:szCs w:val="18"/>
        </w:rPr>
        <w:t>Verhoeff</w:t>
      </w:r>
      <w:proofErr w:type="spellEnd"/>
      <w:r w:rsidRPr="00EC088F">
        <w:rPr>
          <w:sz w:val="18"/>
          <w:szCs w:val="18"/>
        </w:rPr>
        <w:t xml:space="preserve">, R., &amp; </w:t>
      </w:r>
      <w:proofErr w:type="spellStart"/>
      <w:r w:rsidRPr="00EC088F">
        <w:rPr>
          <w:sz w:val="18"/>
          <w:szCs w:val="18"/>
        </w:rPr>
        <w:t>Peeters</w:t>
      </w:r>
      <w:proofErr w:type="spellEnd"/>
      <w:r w:rsidRPr="00EC088F">
        <w:rPr>
          <w:sz w:val="18"/>
          <w:szCs w:val="18"/>
        </w:rPr>
        <w:t xml:space="preserve">, M. (2017). Inquiry-based science education: scaffolding pupils’ self-directed learning in open inquiry. International Journal of Science Education, 39(18), 2461–2481. </w:t>
      </w:r>
      <w:hyperlink r:id="rId37" w:history="1">
        <w:r w:rsidRPr="00EC088F">
          <w:rPr>
            <w:rStyle w:val="Hyperlink"/>
            <w:sz w:val="18"/>
            <w:szCs w:val="18"/>
          </w:rPr>
          <w:t>https://doi.org/10.1080/09500693.2017.1388940</w:t>
        </w:r>
      </w:hyperlink>
    </w:p>
    <w:p w14:paraId="718EA0B4" w14:textId="77777777" w:rsidR="00EC088F" w:rsidRDefault="00EC088F" w:rsidP="0037095F">
      <w:pPr>
        <w:spacing w:line="360" w:lineRule="auto"/>
        <w:rPr>
          <w:i/>
          <w:iCs/>
        </w:rPr>
        <w:sectPr w:rsidR="00EC088F" w:rsidSect="00EC088F">
          <w:type w:val="continuous"/>
          <w:pgSz w:w="12240" w:h="15840"/>
          <w:pgMar w:top="1440" w:right="1440" w:bottom="1440" w:left="1440" w:header="720" w:footer="720" w:gutter="0"/>
          <w:cols w:num="2" w:space="720"/>
          <w:docGrid w:linePitch="360"/>
        </w:sectPr>
      </w:pPr>
    </w:p>
    <w:p w14:paraId="44BF19F9" w14:textId="6940AF36" w:rsidR="00A63775" w:rsidRPr="00695875" w:rsidRDefault="00A63775" w:rsidP="0037095F">
      <w:pPr>
        <w:spacing w:line="360" w:lineRule="auto"/>
        <w:rPr>
          <w:i/>
          <w:iCs/>
        </w:rPr>
      </w:pPr>
    </w:p>
    <w:p w14:paraId="4D4C9883" w14:textId="2C03F268" w:rsidR="00487EF6" w:rsidRPr="00AA0273" w:rsidRDefault="00487EF6" w:rsidP="0037095F">
      <w:pPr>
        <w:spacing w:line="360" w:lineRule="auto"/>
        <w:rPr>
          <w:color w:val="FF0000"/>
        </w:rPr>
      </w:pPr>
    </w:p>
    <w:p w14:paraId="3354D828" w14:textId="77777777" w:rsidR="005D7864" w:rsidRDefault="005D7864">
      <w:pPr>
        <w:sectPr w:rsidR="005D7864" w:rsidSect="00F74856">
          <w:type w:val="continuous"/>
          <w:pgSz w:w="12240" w:h="15840"/>
          <w:pgMar w:top="1440" w:right="1440" w:bottom="1440" w:left="1440" w:header="720" w:footer="720" w:gutter="0"/>
          <w:cols w:space="720"/>
          <w:docGrid w:linePitch="360"/>
        </w:sectPr>
      </w:pPr>
    </w:p>
    <w:p w14:paraId="1F75DD88" w14:textId="76659D6A" w:rsidR="00487EF6" w:rsidRDefault="00487EF6">
      <w:r>
        <w:lastRenderedPageBreak/>
        <w:t>Appendix A: Observations student hand out</w:t>
      </w:r>
    </w:p>
    <w:p w14:paraId="6C1F27DC" w14:textId="77777777" w:rsidR="00487EF6" w:rsidRPr="002046B4" w:rsidRDefault="00487EF6" w:rsidP="00487EF6">
      <w:pPr>
        <w:rPr>
          <w:sz w:val="24"/>
          <w:szCs w:val="24"/>
          <w:u w:val="single"/>
        </w:rPr>
      </w:pPr>
      <w:r w:rsidRPr="002046B4">
        <w:rPr>
          <w:sz w:val="24"/>
          <w:szCs w:val="24"/>
          <w:u w:val="single"/>
        </w:rPr>
        <w:t>Activity 1: Shadows</w:t>
      </w:r>
    </w:p>
    <w:p w14:paraId="02490A07" w14:textId="77777777" w:rsidR="00487EF6" w:rsidRPr="00EB35C9" w:rsidRDefault="00487EF6" w:rsidP="00487EF6">
      <w:pPr>
        <w:rPr>
          <w:i/>
          <w:iCs/>
          <w:sz w:val="24"/>
          <w:szCs w:val="24"/>
        </w:rPr>
      </w:pPr>
      <w:r w:rsidRPr="002046B4">
        <w:rPr>
          <w:i/>
          <w:iCs/>
          <w:sz w:val="24"/>
          <w:szCs w:val="24"/>
        </w:rPr>
        <w:t>Part I: Informal exploration</w:t>
      </w:r>
    </w:p>
    <w:p w14:paraId="47125F9F" w14:textId="77777777" w:rsidR="00487EF6" w:rsidRDefault="00487EF6" w:rsidP="00487EF6">
      <w:pPr>
        <w:ind w:firstLine="720"/>
        <w:rPr>
          <w:sz w:val="24"/>
          <w:szCs w:val="24"/>
        </w:rPr>
      </w:pPr>
      <w:r>
        <w:rPr>
          <w:sz w:val="24"/>
          <w:szCs w:val="24"/>
        </w:rPr>
        <w:t>Draw a picture of the materials you used and how it was set up:</w:t>
      </w:r>
    </w:p>
    <w:p w14:paraId="26EB2FA2" w14:textId="77777777" w:rsidR="00487EF6" w:rsidRDefault="00487EF6" w:rsidP="00487EF6">
      <w:pPr>
        <w:rPr>
          <w:sz w:val="24"/>
          <w:szCs w:val="24"/>
        </w:rPr>
      </w:pPr>
    </w:p>
    <w:p w14:paraId="278F0E4E" w14:textId="77777777" w:rsidR="00487EF6" w:rsidRDefault="00487EF6" w:rsidP="00487EF6">
      <w:pPr>
        <w:rPr>
          <w:sz w:val="24"/>
          <w:szCs w:val="24"/>
        </w:rPr>
      </w:pPr>
    </w:p>
    <w:p w14:paraId="36247F82" w14:textId="77777777" w:rsidR="00487EF6" w:rsidRDefault="00487EF6" w:rsidP="00487EF6">
      <w:pPr>
        <w:rPr>
          <w:sz w:val="24"/>
          <w:szCs w:val="24"/>
        </w:rPr>
      </w:pPr>
    </w:p>
    <w:p w14:paraId="313C6868" w14:textId="77777777" w:rsidR="00487EF6" w:rsidRDefault="00487EF6" w:rsidP="00487EF6">
      <w:pPr>
        <w:rPr>
          <w:sz w:val="24"/>
          <w:szCs w:val="24"/>
        </w:rPr>
      </w:pPr>
    </w:p>
    <w:p w14:paraId="757E30E0" w14:textId="77777777" w:rsidR="00487EF6" w:rsidRDefault="00487EF6" w:rsidP="00487EF6">
      <w:pPr>
        <w:ind w:firstLine="720"/>
        <w:rPr>
          <w:sz w:val="24"/>
          <w:szCs w:val="24"/>
        </w:rPr>
      </w:pPr>
      <w:r>
        <w:rPr>
          <w:sz w:val="24"/>
          <w:szCs w:val="24"/>
        </w:rPr>
        <w:t>What did you see?</w:t>
      </w:r>
    </w:p>
    <w:p w14:paraId="0525EC14" w14:textId="77777777" w:rsidR="00487EF6" w:rsidRDefault="00487EF6" w:rsidP="00487EF6">
      <w:pPr>
        <w:rPr>
          <w:sz w:val="24"/>
          <w:szCs w:val="24"/>
        </w:rPr>
      </w:pPr>
    </w:p>
    <w:p w14:paraId="1ADE618E" w14:textId="77777777" w:rsidR="00487EF6" w:rsidRDefault="00487EF6" w:rsidP="00487EF6">
      <w:pPr>
        <w:rPr>
          <w:sz w:val="24"/>
          <w:szCs w:val="24"/>
        </w:rPr>
      </w:pPr>
    </w:p>
    <w:p w14:paraId="60515774" w14:textId="77777777" w:rsidR="00487EF6" w:rsidRDefault="00487EF6" w:rsidP="00487EF6">
      <w:pPr>
        <w:rPr>
          <w:sz w:val="24"/>
          <w:szCs w:val="24"/>
        </w:rPr>
      </w:pPr>
    </w:p>
    <w:p w14:paraId="2B94F94C" w14:textId="77777777" w:rsidR="00487EF6" w:rsidRDefault="00487EF6" w:rsidP="00487EF6">
      <w:pPr>
        <w:rPr>
          <w:sz w:val="24"/>
          <w:szCs w:val="24"/>
        </w:rPr>
      </w:pPr>
    </w:p>
    <w:p w14:paraId="0D2CB1A1" w14:textId="77777777" w:rsidR="00487EF6" w:rsidRDefault="00487EF6" w:rsidP="00487EF6">
      <w:pPr>
        <w:rPr>
          <w:sz w:val="24"/>
          <w:szCs w:val="24"/>
        </w:rPr>
      </w:pPr>
      <w:r w:rsidRPr="002046B4">
        <w:rPr>
          <w:i/>
          <w:iCs/>
          <w:sz w:val="24"/>
          <w:szCs w:val="24"/>
        </w:rPr>
        <w:t>Part II</w:t>
      </w:r>
      <w:r>
        <w:rPr>
          <w:i/>
          <w:iCs/>
          <w:sz w:val="24"/>
          <w:szCs w:val="24"/>
        </w:rPr>
        <w:t>: Magnification</w:t>
      </w:r>
    </w:p>
    <w:p w14:paraId="06A718E0" w14:textId="59D34C38" w:rsidR="00487EF6" w:rsidRPr="002046B4" w:rsidRDefault="00251E1F" w:rsidP="00487EF6">
      <w:pPr>
        <w:rPr>
          <w:sz w:val="24"/>
          <w:szCs w:val="24"/>
        </w:rPr>
      </w:pPr>
      <w:r>
        <w:rPr>
          <w:sz w:val="24"/>
          <w:szCs w:val="24"/>
        </w:rPr>
        <w:t xml:space="preserve">Prompt: </w:t>
      </w:r>
      <w:r w:rsidR="00487EF6">
        <w:rPr>
          <w:sz w:val="24"/>
          <w:szCs w:val="24"/>
        </w:rPr>
        <w:t>How big</w:t>
      </w:r>
      <w:r w:rsidR="00786814">
        <w:rPr>
          <w:sz w:val="24"/>
          <w:szCs w:val="24"/>
        </w:rPr>
        <w:t xml:space="preserve"> and</w:t>
      </w:r>
      <w:r w:rsidR="00487EF6">
        <w:rPr>
          <w:sz w:val="24"/>
          <w:szCs w:val="24"/>
        </w:rPr>
        <w:t xml:space="preserve"> small can you make the shadow of this object?</w:t>
      </w:r>
    </w:p>
    <w:p w14:paraId="5372035E" w14:textId="77777777" w:rsidR="00487EF6" w:rsidRDefault="00487EF6" w:rsidP="00487EF6">
      <w:pPr>
        <w:rPr>
          <w:sz w:val="24"/>
          <w:szCs w:val="24"/>
        </w:rPr>
      </w:pPr>
      <w:r>
        <w:rPr>
          <w:sz w:val="24"/>
          <w:szCs w:val="24"/>
        </w:rPr>
        <w:tab/>
        <w:t>Prediction:</w:t>
      </w:r>
    </w:p>
    <w:p w14:paraId="57F81D9D" w14:textId="77777777" w:rsidR="00487EF6" w:rsidRDefault="00487EF6" w:rsidP="00487EF6">
      <w:pPr>
        <w:rPr>
          <w:sz w:val="24"/>
          <w:szCs w:val="24"/>
        </w:rPr>
      </w:pPr>
    </w:p>
    <w:p w14:paraId="64950286" w14:textId="77777777" w:rsidR="00487EF6" w:rsidRDefault="00487EF6" w:rsidP="00487EF6">
      <w:pPr>
        <w:rPr>
          <w:sz w:val="24"/>
          <w:szCs w:val="24"/>
        </w:rPr>
      </w:pPr>
    </w:p>
    <w:p w14:paraId="438EBD80" w14:textId="77777777" w:rsidR="00487EF6" w:rsidRDefault="00487EF6" w:rsidP="00487EF6">
      <w:pPr>
        <w:rPr>
          <w:sz w:val="24"/>
          <w:szCs w:val="24"/>
        </w:rPr>
      </w:pPr>
    </w:p>
    <w:p w14:paraId="5608A3C7" w14:textId="77777777" w:rsidR="00487EF6" w:rsidRDefault="00487EF6" w:rsidP="00487EF6">
      <w:pPr>
        <w:rPr>
          <w:sz w:val="24"/>
          <w:szCs w:val="24"/>
        </w:rPr>
      </w:pPr>
      <w:r>
        <w:rPr>
          <w:sz w:val="24"/>
          <w:szCs w:val="24"/>
        </w:rPr>
        <w:tab/>
      </w:r>
    </w:p>
    <w:p w14:paraId="247FDFB0" w14:textId="77777777" w:rsidR="00487EF6" w:rsidRDefault="00487EF6" w:rsidP="00487EF6">
      <w:pPr>
        <w:rPr>
          <w:sz w:val="24"/>
          <w:szCs w:val="24"/>
        </w:rPr>
      </w:pPr>
    </w:p>
    <w:p w14:paraId="58B526F9" w14:textId="77777777" w:rsidR="00487EF6" w:rsidRDefault="00487EF6" w:rsidP="00487EF6">
      <w:pPr>
        <w:rPr>
          <w:sz w:val="24"/>
          <w:szCs w:val="24"/>
        </w:rPr>
      </w:pPr>
      <w:r>
        <w:rPr>
          <w:sz w:val="24"/>
          <w:szCs w:val="24"/>
        </w:rPr>
        <w:tab/>
        <w:t>Draw a picture of the materials you used and how it was set up:</w:t>
      </w:r>
    </w:p>
    <w:p w14:paraId="38A4F599" w14:textId="77777777" w:rsidR="00487EF6" w:rsidRDefault="00487EF6" w:rsidP="00487EF6">
      <w:pPr>
        <w:rPr>
          <w:sz w:val="24"/>
          <w:szCs w:val="24"/>
        </w:rPr>
      </w:pPr>
    </w:p>
    <w:p w14:paraId="134A2DCA" w14:textId="0E83C69D" w:rsidR="00487EF6" w:rsidRDefault="00487EF6" w:rsidP="00487EF6">
      <w:pPr>
        <w:rPr>
          <w:sz w:val="24"/>
          <w:szCs w:val="24"/>
        </w:rPr>
      </w:pPr>
    </w:p>
    <w:p w14:paraId="70673386" w14:textId="77777777" w:rsidR="00487EF6" w:rsidRDefault="00487EF6" w:rsidP="00487EF6">
      <w:pPr>
        <w:rPr>
          <w:sz w:val="24"/>
          <w:szCs w:val="24"/>
        </w:rPr>
      </w:pPr>
    </w:p>
    <w:p w14:paraId="1FCB4F77" w14:textId="77777777" w:rsidR="00487EF6" w:rsidRDefault="00487EF6" w:rsidP="00487EF6">
      <w:pPr>
        <w:rPr>
          <w:sz w:val="24"/>
          <w:szCs w:val="24"/>
        </w:rPr>
      </w:pPr>
    </w:p>
    <w:p w14:paraId="55B43ABB" w14:textId="77777777" w:rsidR="00487EF6" w:rsidRDefault="00487EF6" w:rsidP="00487EF6">
      <w:pPr>
        <w:rPr>
          <w:sz w:val="24"/>
          <w:szCs w:val="24"/>
        </w:rPr>
      </w:pPr>
    </w:p>
    <w:p w14:paraId="7E3E021A" w14:textId="77777777" w:rsidR="00487EF6" w:rsidRDefault="00487EF6" w:rsidP="00487EF6">
      <w:pPr>
        <w:rPr>
          <w:sz w:val="24"/>
          <w:szCs w:val="24"/>
        </w:rPr>
      </w:pPr>
      <w:r>
        <w:rPr>
          <w:sz w:val="24"/>
          <w:szCs w:val="24"/>
        </w:rPr>
        <w:lastRenderedPageBreak/>
        <w:tab/>
        <w:t>What is your final conclusion about the sizes of shadows?</w:t>
      </w:r>
    </w:p>
    <w:p w14:paraId="2BE3AE69" w14:textId="77777777" w:rsidR="00487EF6" w:rsidRDefault="00487EF6" w:rsidP="00487EF6">
      <w:pPr>
        <w:rPr>
          <w:sz w:val="24"/>
          <w:szCs w:val="24"/>
        </w:rPr>
      </w:pPr>
    </w:p>
    <w:p w14:paraId="58A6BB80" w14:textId="77777777" w:rsidR="00487EF6" w:rsidRDefault="00487EF6" w:rsidP="00487EF6">
      <w:pPr>
        <w:rPr>
          <w:sz w:val="24"/>
          <w:szCs w:val="24"/>
        </w:rPr>
      </w:pPr>
    </w:p>
    <w:p w14:paraId="0F73F0AC" w14:textId="77777777" w:rsidR="00487EF6" w:rsidRDefault="00487EF6" w:rsidP="00487EF6">
      <w:pPr>
        <w:rPr>
          <w:sz w:val="24"/>
          <w:szCs w:val="24"/>
        </w:rPr>
      </w:pPr>
    </w:p>
    <w:p w14:paraId="6DE4C1C9" w14:textId="77777777" w:rsidR="00487EF6" w:rsidRDefault="00487EF6" w:rsidP="00487EF6">
      <w:pPr>
        <w:rPr>
          <w:sz w:val="24"/>
          <w:szCs w:val="24"/>
        </w:rPr>
      </w:pPr>
    </w:p>
    <w:p w14:paraId="7BEB2AE9" w14:textId="77777777" w:rsidR="00487EF6" w:rsidRDefault="00487EF6" w:rsidP="00487EF6">
      <w:pPr>
        <w:rPr>
          <w:sz w:val="24"/>
          <w:szCs w:val="24"/>
        </w:rPr>
      </w:pPr>
    </w:p>
    <w:p w14:paraId="07DA2642" w14:textId="77777777" w:rsidR="00487EF6" w:rsidRDefault="00487EF6" w:rsidP="00487EF6">
      <w:pPr>
        <w:rPr>
          <w:sz w:val="24"/>
          <w:szCs w:val="24"/>
        </w:rPr>
      </w:pPr>
    </w:p>
    <w:p w14:paraId="56FA5DF5" w14:textId="77777777" w:rsidR="00487EF6" w:rsidRDefault="00487EF6" w:rsidP="00487EF6">
      <w:pPr>
        <w:rPr>
          <w:sz w:val="24"/>
          <w:szCs w:val="24"/>
        </w:rPr>
      </w:pPr>
      <w:r>
        <w:rPr>
          <w:i/>
          <w:iCs/>
          <w:sz w:val="24"/>
          <w:szCs w:val="24"/>
        </w:rPr>
        <w:t>Part III: Limiting Cases</w:t>
      </w:r>
    </w:p>
    <w:p w14:paraId="5DF371BE" w14:textId="26637F16" w:rsidR="00487EF6" w:rsidRDefault="00487EF6" w:rsidP="00487EF6">
      <w:pPr>
        <w:rPr>
          <w:sz w:val="24"/>
          <w:szCs w:val="24"/>
        </w:rPr>
      </w:pPr>
      <w:r>
        <w:rPr>
          <w:sz w:val="24"/>
          <w:szCs w:val="24"/>
        </w:rPr>
        <w:tab/>
        <w:t>Draw a diagram showing why these size conditions exist</w:t>
      </w:r>
      <w:r w:rsidR="00251E1F">
        <w:rPr>
          <w:sz w:val="24"/>
          <w:szCs w:val="24"/>
        </w:rPr>
        <w:t>.</w:t>
      </w:r>
    </w:p>
    <w:p w14:paraId="5F5F7BE2" w14:textId="77777777" w:rsidR="00487EF6" w:rsidRDefault="00487EF6" w:rsidP="00487EF6">
      <w:pPr>
        <w:rPr>
          <w:sz w:val="24"/>
          <w:szCs w:val="24"/>
        </w:rPr>
      </w:pPr>
    </w:p>
    <w:p w14:paraId="6D208296" w14:textId="77777777" w:rsidR="00487EF6" w:rsidRDefault="00487EF6" w:rsidP="00487EF6">
      <w:pPr>
        <w:rPr>
          <w:sz w:val="24"/>
          <w:szCs w:val="24"/>
        </w:rPr>
      </w:pPr>
    </w:p>
    <w:p w14:paraId="133EAD81" w14:textId="77777777" w:rsidR="00487EF6" w:rsidRDefault="00487EF6" w:rsidP="00487EF6">
      <w:pPr>
        <w:rPr>
          <w:sz w:val="24"/>
          <w:szCs w:val="24"/>
        </w:rPr>
      </w:pPr>
    </w:p>
    <w:p w14:paraId="6692EED3" w14:textId="77777777" w:rsidR="00487EF6" w:rsidRDefault="00487EF6" w:rsidP="00487EF6">
      <w:pPr>
        <w:rPr>
          <w:sz w:val="24"/>
          <w:szCs w:val="24"/>
        </w:rPr>
      </w:pPr>
    </w:p>
    <w:p w14:paraId="2DE10100" w14:textId="77777777" w:rsidR="00487EF6" w:rsidRDefault="00487EF6" w:rsidP="00487EF6">
      <w:pPr>
        <w:rPr>
          <w:sz w:val="24"/>
          <w:szCs w:val="24"/>
        </w:rPr>
      </w:pPr>
    </w:p>
    <w:p w14:paraId="2BF02981" w14:textId="77777777" w:rsidR="00487EF6" w:rsidRDefault="00487EF6" w:rsidP="00487EF6">
      <w:pPr>
        <w:rPr>
          <w:sz w:val="24"/>
          <w:szCs w:val="24"/>
        </w:rPr>
      </w:pPr>
    </w:p>
    <w:p w14:paraId="3774FECC" w14:textId="77777777" w:rsidR="00487EF6" w:rsidRDefault="00487EF6" w:rsidP="00487EF6">
      <w:pPr>
        <w:rPr>
          <w:sz w:val="24"/>
          <w:szCs w:val="24"/>
        </w:rPr>
      </w:pPr>
    </w:p>
    <w:p w14:paraId="1E5FB626" w14:textId="77777777" w:rsidR="00487EF6" w:rsidRDefault="00487EF6" w:rsidP="00487EF6">
      <w:pPr>
        <w:rPr>
          <w:sz w:val="24"/>
          <w:szCs w:val="24"/>
        </w:rPr>
      </w:pPr>
    </w:p>
    <w:p w14:paraId="58DB81B5" w14:textId="77777777" w:rsidR="00487EF6" w:rsidRDefault="00487EF6" w:rsidP="00487EF6">
      <w:pPr>
        <w:rPr>
          <w:sz w:val="24"/>
          <w:szCs w:val="24"/>
        </w:rPr>
      </w:pPr>
    </w:p>
    <w:p w14:paraId="780BD58A" w14:textId="77777777" w:rsidR="00487EF6" w:rsidRDefault="00487EF6" w:rsidP="00487EF6">
      <w:pPr>
        <w:rPr>
          <w:sz w:val="24"/>
          <w:szCs w:val="24"/>
        </w:rPr>
      </w:pPr>
    </w:p>
    <w:p w14:paraId="790C18B3" w14:textId="77777777" w:rsidR="00487EF6" w:rsidRDefault="00487EF6" w:rsidP="00487EF6">
      <w:pPr>
        <w:rPr>
          <w:sz w:val="24"/>
          <w:szCs w:val="24"/>
        </w:rPr>
      </w:pPr>
    </w:p>
    <w:p w14:paraId="601C77BF" w14:textId="77777777" w:rsidR="00487EF6" w:rsidRDefault="00487EF6" w:rsidP="00487EF6">
      <w:pPr>
        <w:rPr>
          <w:sz w:val="24"/>
          <w:szCs w:val="24"/>
        </w:rPr>
      </w:pPr>
    </w:p>
    <w:p w14:paraId="3F2AC9CE" w14:textId="77777777" w:rsidR="00487EF6" w:rsidRDefault="00487EF6" w:rsidP="00487EF6">
      <w:pPr>
        <w:rPr>
          <w:sz w:val="24"/>
          <w:szCs w:val="24"/>
        </w:rPr>
      </w:pPr>
    </w:p>
    <w:p w14:paraId="678CC17F" w14:textId="77777777" w:rsidR="00487EF6" w:rsidRDefault="00487EF6" w:rsidP="00487EF6">
      <w:pPr>
        <w:rPr>
          <w:sz w:val="24"/>
          <w:szCs w:val="24"/>
        </w:rPr>
      </w:pPr>
    </w:p>
    <w:p w14:paraId="1DE800ED" w14:textId="77777777" w:rsidR="00487EF6" w:rsidRDefault="00487EF6" w:rsidP="00487EF6">
      <w:pPr>
        <w:rPr>
          <w:sz w:val="24"/>
          <w:szCs w:val="24"/>
        </w:rPr>
      </w:pPr>
    </w:p>
    <w:p w14:paraId="68784B21" w14:textId="77777777" w:rsidR="00487EF6" w:rsidRPr="00EB35C9" w:rsidRDefault="00487EF6" w:rsidP="00487EF6">
      <w:pPr>
        <w:rPr>
          <w:sz w:val="24"/>
          <w:szCs w:val="24"/>
        </w:rPr>
      </w:pPr>
    </w:p>
    <w:p w14:paraId="69E71251" w14:textId="77777777" w:rsidR="00487EF6" w:rsidRDefault="00487EF6" w:rsidP="00487EF6">
      <w:pPr>
        <w:rPr>
          <w:sz w:val="24"/>
          <w:szCs w:val="24"/>
        </w:rPr>
      </w:pPr>
    </w:p>
    <w:p w14:paraId="60B6ABC1" w14:textId="77777777" w:rsidR="00487EF6" w:rsidRDefault="00487EF6" w:rsidP="00487EF6">
      <w:pPr>
        <w:rPr>
          <w:sz w:val="24"/>
          <w:szCs w:val="24"/>
        </w:rPr>
      </w:pPr>
    </w:p>
    <w:p w14:paraId="5AE7EE64" w14:textId="77777777" w:rsidR="00487EF6" w:rsidRDefault="00487EF6" w:rsidP="00487EF6">
      <w:pPr>
        <w:rPr>
          <w:sz w:val="24"/>
          <w:szCs w:val="24"/>
        </w:rPr>
      </w:pPr>
      <w:r>
        <w:rPr>
          <w:sz w:val="24"/>
          <w:szCs w:val="24"/>
          <w:u w:val="single"/>
        </w:rPr>
        <w:lastRenderedPageBreak/>
        <w:t>Activity 2: Pinhole Camera</w:t>
      </w:r>
    </w:p>
    <w:p w14:paraId="0EB16605" w14:textId="77777777" w:rsidR="00487EF6" w:rsidRDefault="00487EF6" w:rsidP="00487EF6">
      <w:pPr>
        <w:rPr>
          <w:sz w:val="24"/>
          <w:szCs w:val="24"/>
        </w:rPr>
      </w:pPr>
      <w:r>
        <w:rPr>
          <w:i/>
          <w:iCs/>
          <w:sz w:val="24"/>
          <w:szCs w:val="24"/>
        </w:rPr>
        <w:t>Part I: Pinhole Camera</w:t>
      </w:r>
    </w:p>
    <w:p w14:paraId="46A392AD" w14:textId="520F2E75" w:rsidR="00487EF6" w:rsidRDefault="00487EF6" w:rsidP="00487EF6">
      <w:pPr>
        <w:rPr>
          <w:sz w:val="24"/>
          <w:szCs w:val="24"/>
        </w:rPr>
      </w:pPr>
      <w:r>
        <w:rPr>
          <w:sz w:val="24"/>
          <w:szCs w:val="24"/>
        </w:rPr>
        <w:tab/>
        <w:t>Draw a picture of the pinhole camera given to your group. Label all parts</w:t>
      </w:r>
      <w:r w:rsidR="00251E1F">
        <w:rPr>
          <w:sz w:val="24"/>
          <w:szCs w:val="24"/>
        </w:rPr>
        <w:t>.</w:t>
      </w:r>
    </w:p>
    <w:p w14:paraId="0C3ECDEB" w14:textId="77777777" w:rsidR="00487EF6" w:rsidRDefault="00487EF6" w:rsidP="00487EF6">
      <w:pPr>
        <w:rPr>
          <w:sz w:val="24"/>
          <w:szCs w:val="24"/>
        </w:rPr>
      </w:pPr>
    </w:p>
    <w:p w14:paraId="606E6665" w14:textId="77777777" w:rsidR="00487EF6" w:rsidRDefault="00487EF6" w:rsidP="00487EF6">
      <w:pPr>
        <w:rPr>
          <w:sz w:val="24"/>
          <w:szCs w:val="24"/>
        </w:rPr>
      </w:pPr>
    </w:p>
    <w:p w14:paraId="065B091C" w14:textId="77777777" w:rsidR="00487EF6" w:rsidRDefault="00487EF6" w:rsidP="00487EF6">
      <w:pPr>
        <w:rPr>
          <w:sz w:val="24"/>
          <w:szCs w:val="24"/>
        </w:rPr>
      </w:pPr>
    </w:p>
    <w:p w14:paraId="6D793788" w14:textId="77777777" w:rsidR="00487EF6" w:rsidRDefault="00487EF6" w:rsidP="00487EF6">
      <w:pPr>
        <w:rPr>
          <w:sz w:val="24"/>
          <w:szCs w:val="24"/>
        </w:rPr>
      </w:pPr>
    </w:p>
    <w:p w14:paraId="5E545DBB" w14:textId="77777777" w:rsidR="00487EF6" w:rsidRDefault="00487EF6" w:rsidP="00487EF6">
      <w:pPr>
        <w:rPr>
          <w:sz w:val="24"/>
          <w:szCs w:val="24"/>
        </w:rPr>
      </w:pPr>
    </w:p>
    <w:p w14:paraId="659CBC8D" w14:textId="77777777" w:rsidR="00487EF6" w:rsidRDefault="00487EF6" w:rsidP="00487EF6">
      <w:pPr>
        <w:rPr>
          <w:sz w:val="24"/>
          <w:szCs w:val="24"/>
        </w:rPr>
      </w:pPr>
    </w:p>
    <w:p w14:paraId="48FA6376" w14:textId="77777777" w:rsidR="00487EF6" w:rsidRDefault="00487EF6" w:rsidP="00487EF6">
      <w:pPr>
        <w:rPr>
          <w:sz w:val="24"/>
          <w:szCs w:val="24"/>
        </w:rPr>
      </w:pPr>
    </w:p>
    <w:p w14:paraId="48C67178" w14:textId="77777777" w:rsidR="00487EF6" w:rsidRDefault="00487EF6" w:rsidP="00487EF6">
      <w:pPr>
        <w:rPr>
          <w:sz w:val="24"/>
          <w:szCs w:val="24"/>
        </w:rPr>
      </w:pPr>
    </w:p>
    <w:p w14:paraId="7FFBECFE" w14:textId="77777777" w:rsidR="00487EF6" w:rsidRDefault="00487EF6" w:rsidP="00487EF6">
      <w:pPr>
        <w:rPr>
          <w:sz w:val="24"/>
          <w:szCs w:val="24"/>
        </w:rPr>
      </w:pPr>
    </w:p>
    <w:p w14:paraId="7EBFDBC2" w14:textId="77777777" w:rsidR="00487EF6" w:rsidRDefault="00487EF6" w:rsidP="00487EF6">
      <w:pPr>
        <w:rPr>
          <w:sz w:val="24"/>
          <w:szCs w:val="24"/>
        </w:rPr>
      </w:pPr>
    </w:p>
    <w:p w14:paraId="215E9BB0" w14:textId="7A13BB93" w:rsidR="00487EF6" w:rsidRDefault="00251E1F" w:rsidP="00487EF6">
      <w:pPr>
        <w:rPr>
          <w:sz w:val="24"/>
          <w:szCs w:val="24"/>
        </w:rPr>
      </w:pPr>
      <w:r>
        <w:rPr>
          <w:sz w:val="24"/>
          <w:szCs w:val="24"/>
        </w:rPr>
        <w:t xml:space="preserve">Prompt: </w:t>
      </w:r>
      <w:r w:rsidR="00487EF6">
        <w:rPr>
          <w:sz w:val="24"/>
          <w:szCs w:val="24"/>
        </w:rPr>
        <w:t>Make a prediction about what you will see on the wax paper</w:t>
      </w:r>
      <w:r>
        <w:rPr>
          <w:sz w:val="24"/>
          <w:szCs w:val="24"/>
        </w:rPr>
        <w:t>/ screen</w:t>
      </w:r>
    </w:p>
    <w:p w14:paraId="45876C4E" w14:textId="77777777" w:rsidR="00487EF6" w:rsidRDefault="00487EF6" w:rsidP="00487EF6">
      <w:pPr>
        <w:rPr>
          <w:sz w:val="24"/>
          <w:szCs w:val="24"/>
        </w:rPr>
      </w:pPr>
      <w:r>
        <w:rPr>
          <w:sz w:val="24"/>
          <w:szCs w:val="24"/>
        </w:rPr>
        <w:tab/>
        <w:t>Prediction:</w:t>
      </w:r>
    </w:p>
    <w:p w14:paraId="7752BD1B" w14:textId="77777777" w:rsidR="00487EF6" w:rsidRDefault="00487EF6" w:rsidP="00487EF6">
      <w:pPr>
        <w:rPr>
          <w:sz w:val="24"/>
          <w:szCs w:val="24"/>
        </w:rPr>
      </w:pPr>
    </w:p>
    <w:p w14:paraId="3C2DADAB" w14:textId="77777777" w:rsidR="00487EF6" w:rsidRDefault="00487EF6" w:rsidP="00487EF6">
      <w:pPr>
        <w:rPr>
          <w:sz w:val="24"/>
          <w:szCs w:val="24"/>
        </w:rPr>
      </w:pPr>
    </w:p>
    <w:p w14:paraId="3F6C5283" w14:textId="77777777" w:rsidR="00487EF6" w:rsidRDefault="00487EF6" w:rsidP="00487EF6">
      <w:pPr>
        <w:rPr>
          <w:sz w:val="24"/>
          <w:szCs w:val="24"/>
        </w:rPr>
      </w:pPr>
    </w:p>
    <w:p w14:paraId="39A639D1" w14:textId="77777777" w:rsidR="00487EF6" w:rsidRDefault="00487EF6" w:rsidP="00487EF6">
      <w:pPr>
        <w:rPr>
          <w:sz w:val="24"/>
          <w:szCs w:val="24"/>
        </w:rPr>
      </w:pPr>
    </w:p>
    <w:p w14:paraId="3904D2AE" w14:textId="77777777" w:rsidR="00487EF6" w:rsidRDefault="00487EF6" w:rsidP="00487EF6">
      <w:pPr>
        <w:rPr>
          <w:sz w:val="24"/>
          <w:szCs w:val="24"/>
        </w:rPr>
      </w:pPr>
    </w:p>
    <w:p w14:paraId="09132931" w14:textId="77777777" w:rsidR="00487EF6" w:rsidRDefault="00487EF6" w:rsidP="00487EF6">
      <w:pPr>
        <w:rPr>
          <w:sz w:val="24"/>
          <w:szCs w:val="24"/>
        </w:rPr>
      </w:pPr>
      <w:r>
        <w:rPr>
          <w:sz w:val="24"/>
          <w:szCs w:val="24"/>
        </w:rPr>
        <w:tab/>
        <w:t xml:space="preserve">What did you see on the wax paper? </w:t>
      </w:r>
    </w:p>
    <w:p w14:paraId="3F1FF752" w14:textId="77777777" w:rsidR="00487EF6" w:rsidRDefault="00487EF6" w:rsidP="00487EF6">
      <w:pPr>
        <w:rPr>
          <w:sz w:val="24"/>
          <w:szCs w:val="24"/>
        </w:rPr>
      </w:pPr>
    </w:p>
    <w:p w14:paraId="485FD94F" w14:textId="77777777" w:rsidR="00487EF6" w:rsidRDefault="00487EF6" w:rsidP="00487EF6">
      <w:pPr>
        <w:rPr>
          <w:sz w:val="24"/>
          <w:szCs w:val="24"/>
        </w:rPr>
      </w:pPr>
    </w:p>
    <w:p w14:paraId="20208158" w14:textId="77777777" w:rsidR="00487EF6" w:rsidRDefault="00487EF6" w:rsidP="00487EF6">
      <w:pPr>
        <w:rPr>
          <w:sz w:val="24"/>
          <w:szCs w:val="24"/>
        </w:rPr>
      </w:pPr>
    </w:p>
    <w:p w14:paraId="1A0ED80D" w14:textId="77777777" w:rsidR="00487EF6" w:rsidRDefault="00487EF6" w:rsidP="00487EF6">
      <w:pPr>
        <w:rPr>
          <w:sz w:val="24"/>
          <w:szCs w:val="24"/>
        </w:rPr>
      </w:pPr>
    </w:p>
    <w:p w14:paraId="46831E59" w14:textId="77777777" w:rsidR="00487EF6" w:rsidRDefault="00487EF6" w:rsidP="00487EF6">
      <w:pPr>
        <w:rPr>
          <w:sz w:val="24"/>
          <w:szCs w:val="24"/>
        </w:rPr>
      </w:pPr>
    </w:p>
    <w:p w14:paraId="2F301BF1" w14:textId="77777777" w:rsidR="00487EF6" w:rsidRDefault="00487EF6" w:rsidP="00487EF6">
      <w:pPr>
        <w:rPr>
          <w:sz w:val="24"/>
          <w:szCs w:val="24"/>
        </w:rPr>
      </w:pPr>
    </w:p>
    <w:p w14:paraId="63ACBDB2" w14:textId="77777777" w:rsidR="00487EF6" w:rsidRDefault="00487EF6" w:rsidP="00487EF6">
      <w:pPr>
        <w:rPr>
          <w:sz w:val="24"/>
          <w:szCs w:val="24"/>
        </w:rPr>
      </w:pPr>
      <w:r>
        <w:rPr>
          <w:sz w:val="24"/>
          <w:szCs w:val="24"/>
        </w:rPr>
        <w:lastRenderedPageBreak/>
        <w:tab/>
        <w:t>Using light rays, try and explain what you see:</w:t>
      </w:r>
    </w:p>
    <w:p w14:paraId="74F64B00" w14:textId="77777777" w:rsidR="00487EF6" w:rsidRDefault="00487EF6" w:rsidP="00487EF6">
      <w:pPr>
        <w:rPr>
          <w:sz w:val="24"/>
          <w:szCs w:val="24"/>
        </w:rPr>
      </w:pPr>
    </w:p>
    <w:p w14:paraId="27A82A13" w14:textId="77777777" w:rsidR="00487EF6" w:rsidRDefault="00487EF6" w:rsidP="00487EF6">
      <w:pPr>
        <w:rPr>
          <w:sz w:val="24"/>
          <w:szCs w:val="24"/>
        </w:rPr>
      </w:pPr>
    </w:p>
    <w:p w14:paraId="7962E41B" w14:textId="77777777" w:rsidR="00487EF6" w:rsidRDefault="00487EF6" w:rsidP="00487EF6">
      <w:pPr>
        <w:rPr>
          <w:sz w:val="24"/>
          <w:szCs w:val="24"/>
        </w:rPr>
      </w:pPr>
    </w:p>
    <w:p w14:paraId="61D5CB67" w14:textId="77777777" w:rsidR="00487EF6" w:rsidRDefault="00487EF6" w:rsidP="00487EF6">
      <w:pPr>
        <w:rPr>
          <w:sz w:val="24"/>
          <w:szCs w:val="24"/>
        </w:rPr>
      </w:pPr>
    </w:p>
    <w:p w14:paraId="61E92853" w14:textId="77777777" w:rsidR="00487EF6" w:rsidRDefault="00487EF6" w:rsidP="00487EF6">
      <w:pPr>
        <w:rPr>
          <w:sz w:val="24"/>
          <w:szCs w:val="24"/>
        </w:rPr>
      </w:pPr>
    </w:p>
    <w:p w14:paraId="48BCE64C" w14:textId="77777777" w:rsidR="00487EF6" w:rsidRDefault="00487EF6" w:rsidP="00487EF6">
      <w:pPr>
        <w:rPr>
          <w:sz w:val="24"/>
          <w:szCs w:val="24"/>
        </w:rPr>
      </w:pPr>
    </w:p>
    <w:p w14:paraId="11DBCBE7" w14:textId="77777777" w:rsidR="00487EF6" w:rsidRDefault="00487EF6" w:rsidP="00487EF6">
      <w:pPr>
        <w:rPr>
          <w:sz w:val="24"/>
          <w:szCs w:val="24"/>
        </w:rPr>
      </w:pPr>
    </w:p>
    <w:p w14:paraId="382A0BAD" w14:textId="77777777" w:rsidR="00487EF6" w:rsidRDefault="00487EF6" w:rsidP="00487EF6">
      <w:pPr>
        <w:rPr>
          <w:sz w:val="24"/>
          <w:szCs w:val="24"/>
        </w:rPr>
      </w:pPr>
    </w:p>
    <w:p w14:paraId="400EAC83" w14:textId="77777777" w:rsidR="00487EF6" w:rsidRDefault="00487EF6" w:rsidP="00487EF6">
      <w:pPr>
        <w:rPr>
          <w:sz w:val="24"/>
          <w:szCs w:val="24"/>
        </w:rPr>
      </w:pPr>
      <w:r>
        <w:rPr>
          <w:i/>
          <w:iCs/>
          <w:sz w:val="24"/>
          <w:szCs w:val="24"/>
        </w:rPr>
        <w:t>Part II: Magnification</w:t>
      </w:r>
    </w:p>
    <w:p w14:paraId="0DFCEE11" w14:textId="74538F1F" w:rsidR="00487EF6" w:rsidRDefault="00A06244" w:rsidP="00487EF6">
      <w:pPr>
        <w:rPr>
          <w:sz w:val="24"/>
          <w:szCs w:val="24"/>
        </w:rPr>
      </w:pPr>
      <w:r>
        <w:rPr>
          <w:sz w:val="24"/>
          <w:szCs w:val="24"/>
        </w:rPr>
        <w:t xml:space="preserve">Prompt: </w:t>
      </w:r>
      <w:r w:rsidR="00487EF6">
        <w:rPr>
          <w:sz w:val="24"/>
          <w:szCs w:val="24"/>
        </w:rPr>
        <w:t>If the screen got closer or further from you, what would happen?</w:t>
      </w:r>
      <w:r w:rsidR="00487EF6">
        <w:rPr>
          <w:sz w:val="24"/>
          <w:szCs w:val="24"/>
        </w:rPr>
        <w:tab/>
      </w:r>
    </w:p>
    <w:p w14:paraId="3B45B8CD" w14:textId="77777777" w:rsidR="00487EF6" w:rsidRPr="002F05F7" w:rsidRDefault="00487EF6" w:rsidP="00487EF6">
      <w:pPr>
        <w:ind w:firstLine="720"/>
        <w:rPr>
          <w:sz w:val="24"/>
          <w:szCs w:val="24"/>
        </w:rPr>
      </w:pPr>
      <w:r>
        <w:rPr>
          <w:sz w:val="24"/>
          <w:szCs w:val="24"/>
        </w:rPr>
        <w:t>Prediction:</w:t>
      </w:r>
    </w:p>
    <w:p w14:paraId="7CCF53E8" w14:textId="77777777" w:rsidR="00487EF6" w:rsidRDefault="00487EF6" w:rsidP="00487EF6">
      <w:pPr>
        <w:rPr>
          <w:sz w:val="24"/>
          <w:szCs w:val="24"/>
        </w:rPr>
      </w:pPr>
      <w:r>
        <w:rPr>
          <w:sz w:val="24"/>
          <w:szCs w:val="24"/>
        </w:rPr>
        <w:tab/>
      </w:r>
    </w:p>
    <w:p w14:paraId="38D2D767" w14:textId="77777777" w:rsidR="00487EF6" w:rsidRDefault="00487EF6" w:rsidP="00487EF6">
      <w:pPr>
        <w:rPr>
          <w:sz w:val="24"/>
          <w:szCs w:val="24"/>
        </w:rPr>
      </w:pPr>
    </w:p>
    <w:p w14:paraId="0B9E6875" w14:textId="77777777" w:rsidR="00487EF6" w:rsidRDefault="00487EF6" w:rsidP="00487EF6">
      <w:pPr>
        <w:rPr>
          <w:sz w:val="24"/>
          <w:szCs w:val="24"/>
        </w:rPr>
      </w:pPr>
    </w:p>
    <w:p w14:paraId="571A0268" w14:textId="77777777" w:rsidR="00487EF6" w:rsidRDefault="00487EF6" w:rsidP="00487EF6">
      <w:pPr>
        <w:rPr>
          <w:sz w:val="24"/>
          <w:szCs w:val="24"/>
        </w:rPr>
      </w:pPr>
    </w:p>
    <w:p w14:paraId="1BDB2893" w14:textId="77777777" w:rsidR="00487EF6" w:rsidRDefault="00487EF6" w:rsidP="00487EF6">
      <w:pPr>
        <w:rPr>
          <w:sz w:val="24"/>
          <w:szCs w:val="24"/>
        </w:rPr>
      </w:pPr>
    </w:p>
    <w:p w14:paraId="41B04C3F" w14:textId="77777777" w:rsidR="00487EF6" w:rsidRPr="002F05F7" w:rsidRDefault="00487EF6" w:rsidP="00487EF6">
      <w:pPr>
        <w:rPr>
          <w:sz w:val="24"/>
          <w:szCs w:val="24"/>
        </w:rPr>
      </w:pPr>
      <w:r>
        <w:rPr>
          <w:sz w:val="24"/>
          <w:szCs w:val="24"/>
        </w:rPr>
        <w:tab/>
        <w:t>What did happen to the image?</w:t>
      </w:r>
    </w:p>
    <w:p w14:paraId="5E1F26C4" w14:textId="42308840" w:rsidR="00487EF6" w:rsidRDefault="00487EF6"/>
    <w:p w14:paraId="5AE7E0BB" w14:textId="0CA54BD7" w:rsidR="00487EF6" w:rsidRDefault="00487EF6"/>
    <w:p w14:paraId="3C5B2BC8" w14:textId="10AB65BC" w:rsidR="00487EF6" w:rsidRDefault="00487EF6"/>
    <w:p w14:paraId="1A6A9B1E" w14:textId="06CD7BC2" w:rsidR="00487EF6" w:rsidRDefault="00487EF6"/>
    <w:p w14:paraId="2E98C05B" w14:textId="1BFAA734" w:rsidR="00487EF6" w:rsidRDefault="00487EF6"/>
    <w:p w14:paraId="79ED4862" w14:textId="1EFED748" w:rsidR="0008346E" w:rsidRDefault="0008346E"/>
    <w:p w14:paraId="3195AC6A" w14:textId="56042E61" w:rsidR="0008346E" w:rsidRDefault="0008346E"/>
    <w:p w14:paraId="79743133" w14:textId="79907C4B" w:rsidR="0008346E" w:rsidRDefault="0008346E"/>
    <w:p w14:paraId="36FD325F" w14:textId="2A823A5C" w:rsidR="0008346E" w:rsidRDefault="0008346E"/>
    <w:p w14:paraId="610598B6" w14:textId="77777777" w:rsidR="0008346E" w:rsidRDefault="0008346E"/>
    <w:p w14:paraId="0FA3D359" w14:textId="77777777" w:rsidR="005D7864" w:rsidRDefault="005D7864">
      <w:pPr>
        <w:sectPr w:rsidR="005D7864" w:rsidSect="005D7864">
          <w:footerReference w:type="default" r:id="rId38"/>
          <w:pgSz w:w="12240" w:h="15840"/>
          <w:pgMar w:top="1440" w:right="1440" w:bottom="1440" w:left="1440" w:header="720" w:footer="720" w:gutter="0"/>
          <w:pgNumType w:start="1"/>
          <w:cols w:space="720"/>
          <w:docGrid w:linePitch="360"/>
        </w:sectPr>
      </w:pPr>
    </w:p>
    <w:p w14:paraId="3CCECC2C" w14:textId="3DAC2212" w:rsidR="00A63775" w:rsidRDefault="00F22D81">
      <w:r>
        <w:lastRenderedPageBreak/>
        <w:t xml:space="preserve">Appendix </w:t>
      </w:r>
      <w:r w:rsidR="00487EF6">
        <w:t>B</w:t>
      </w:r>
      <w:r>
        <w:t xml:space="preserve"> for Student Pinhole Camera Activity</w:t>
      </w:r>
    </w:p>
    <w:p w14:paraId="78EFC1A6" w14:textId="56283905" w:rsidR="00B91D6A" w:rsidRDefault="00B91D6A">
      <w:r>
        <w:t>Building a pinhole camera</w:t>
      </w:r>
    </w:p>
    <w:p w14:paraId="20221FEF" w14:textId="710C9423" w:rsidR="00B91D6A" w:rsidRDefault="00B91D6A">
      <w:r>
        <w:t>Materials:</w:t>
      </w:r>
    </w:p>
    <w:p w14:paraId="4972A453" w14:textId="77777777" w:rsidR="000A6014" w:rsidRDefault="000A6014" w:rsidP="000A6014">
      <w:pPr>
        <w:pStyle w:val="ListParagraph"/>
        <w:numPr>
          <w:ilvl w:val="0"/>
          <w:numId w:val="5"/>
        </w:numPr>
        <w:sectPr w:rsidR="000A6014" w:rsidSect="005D7864">
          <w:footerReference w:type="default" r:id="rId39"/>
          <w:pgSz w:w="12240" w:h="15840"/>
          <w:pgMar w:top="1440" w:right="1440" w:bottom="1440" w:left="1440" w:header="720" w:footer="720" w:gutter="0"/>
          <w:pgNumType w:start="1"/>
          <w:cols w:space="720"/>
          <w:docGrid w:linePitch="360"/>
        </w:sectPr>
      </w:pPr>
    </w:p>
    <w:p w14:paraId="7BB462C2" w14:textId="5E19FE99" w:rsidR="00B91D6A" w:rsidRDefault="00B91D6A" w:rsidP="000A6014">
      <w:pPr>
        <w:pStyle w:val="ListParagraph"/>
        <w:numPr>
          <w:ilvl w:val="0"/>
          <w:numId w:val="5"/>
        </w:numPr>
      </w:pPr>
      <w:r>
        <w:t>Large box (</w:t>
      </w:r>
      <w:proofErr w:type="spellStart"/>
      <w:r w:rsidR="00A06244">
        <w:t>Eg.</w:t>
      </w:r>
      <w:proofErr w:type="spellEnd"/>
      <w:r w:rsidR="00A06244">
        <w:t xml:space="preserve"> from</w:t>
      </w:r>
      <w:r>
        <w:t xml:space="preserve"> copy paper) With its lid</w:t>
      </w:r>
    </w:p>
    <w:p w14:paraId="5B3BE090" w14:textId="3F396EBC" w:rsidR="00B91D6A" w:rsidRDefault="00B91D6A" w:rsidP="000A6014">
      <w:pPr>
        <w:pStyle w:val="ListParagraph"/>
        <w:numPr>
          <w:ilvl w:val="0"/>
          <w:numId w:val="5"/>
        </w:numPr>
      </w:pPr>
      <w:r>
        <w:t>Wax paper</w:t>
      </w:r>
    </w:p>
    <w:p w14:paraId="42636D89" w14:textId="28A9FF4A" w:rsidR="00B91D6A" w:rsidRDefault="00B91D6A" w:rsidP="000A6014">
      <w:pPr>
        <w:pStyle w:val="ListParagraph"/>
        <w:numPr>
          <w:ilvl w:val="0"/>
          <w:numId w:val="5"/>
        </w:numPr>
      </w:pPr>
      <w:r>
        <w:t>Tin Foil</w:t>
      </w:r>
    </w:p>
    <w:p w14:paraId="2219E436" w14:textId="4BE1859A" w:rsidR="00B91D6A" w:rsidRDefault="00B91D6A" w:rsidP="000A6014">
      <w:pPr>
        <w:pStyle w:val="ListParagraph"/>
        <w:numPr>
          <w:ilvl w:val="0"/>
          <w:numId w:val="5"/>
        </w:numPr>
      </w:pPr>
      <w:r>
        <w:t>Box cutter knife</w:t>
      </w:r>
    </w:p>
    <w:p w14:paraId="0DDD7AB7" w14:textId="5226DC93" w:rsidR="00B91D6A" w:rsidRDefault="00B91D6A" w:rsidP="000A6014">
      <w:pPr>
        <w:pStyle w:val="ListParagraph"/>
        <w:numPr>
          <w:ilvl w:val="0"/>
          <w:numId w:val="5"/>
        </w:numPr>
      </w:pPr>
      <w:r>
        <w:t>Duct tape (black or gray only)</w:t>
      </w:r>
    </w:p>
    <w:p w14:paraId="2C80D80E" w14:textId="701320CC" w:rsidR="00B91D6A" w:rsidRDefault="00B91D6A" w:rsidP="000A6014">
      <w:pPr>
        <w:pStyle w:val="ListParagraph"/>
        <w:numPr>
          <w:ilvl w:val="0"/>
          <w:numId w:val="5"/>
        </w:numPr>
      </w:pPr>
      <w:r>
        <w:t>Pin</w:t>
      </w:r>
    </w:p>
    <w:p w14:paraId="5BCB47EA" w14:textId="77777777" w:rsidR="000A6014" w:rsidRDefault="000A6014" w:rsidP="00007153">
      <w:pPr>
        <w:ind w:left="360"/>
        <w:sectPr w:rsidR="000A6014" w:rsidSect="000A6014">
          <w:type w:val="continuous"/>
          <w:pgSz w:w="12240" w:h="15840"/>
          <w:pgMar w:top="1440" w:right="1440" w:bottom="1440" w:left="1440" w:header="720" w:footer="720" w:gutter="0"/>
          <w:cols w:num="2" w:space="720"/>
          <w:docGrid w:linePitch="360"/>
        </w:sectPr>
      </w:pPr>
    </w:p>
    <w:p w14:paraId="1F082CAA" w14:textId="4E16CD35" w:rsidR="00007153" w:rsidRDefault="00007153" w:rsidP="00007153">
      <w:pPr>
        <w:ind w:left="360"/>
      </w:pPr>
    </w:p>
    <w:p w14:paraId="2C573CBE" w14:textId="28DE1B3C" w:rsidR="00007153" w:rsidRDefault="000A6014" w:rsidP="00007153">
      <w:pPr>
        <w:pStyle w:val="ListParagraph"/>
        <w:numPr>
          <w:ilvl w:val="0"/>
          <w:numId w:val="2"/>
        </w:numPr>
      </w:pPr>
      <w:r w:rsidRPr="002C19C8">
        <w:rPr>
          <w:noProof/>
        </w:rPr>
        <w:drawing>
          <wp:anchor distT="0" distB="0" distL="114300" distR="114300" simplePos="0" relativeHeight="251687936" behindDoc="0" locked="0" layoutInCell="1" allowOverlap="1" wp14:anchorId="30ADD50E" wp14:editId="6838A2C0">
            <wp:simplePos x="0" y="0"/>
            <wp:positionH relativeFrom="column">
              <wp:posOffset>4404360</wp:posOffset>
            </wp:positionH>
            <wp:positionV relativeFrom="paragraph">
              <wp:posOffset>-407035</wp:posOffset>
            </wp:positionV>
            <wp:extent cx="1844040" cy="1554480"/>
            <wp:effectExtent l="0" t="0" r="381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t="16625" b="20000"/>
                    <a:stretch/>
                  </pic:blipFill>
                  <pic:spPr bwMode="auto">
                    <a:xfrm>
                      <a:off x="0" y="0"/>
                      <a:ext cx="1844040" cy="155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7153">
        <w:t>In the box, cut two slits along either side about 2/3s the way down</w:t>
      </w:r>
    </w:p>
    <w:p w14:paraId="4E268BA3" w14:textId="2F1B142A" w:rsidR="00007153" w:rsidRDefault="00007153" w:rsidP="00007153">
      <w:pPr>
        <w:pStyle w:val="ListParagraph"/>
        <w:numPr>
          <w:ilvl w:val="1"/>
          <w:numId w:val="2"/>
        </w:numPr>
      </w:pPr>
      <w:r>
        <w:t>They should be about the width of the wax paper</w:t>
      </w:r>
    </w:p>
    <w:p w14:paraId="4279270E" w14:textId="23E7CC1E" w:rsidR="002C19C8" w:rsidRDefault="000A6014" w:rsidP="002C19C8">
      <w:r w:rsidRPr="002C19C8">
        <w:rPr>
          <w:noProof/>
        </w:rPr>
        <w:drawing>
          <wp:anchor distT="0" distB="0" distL="114300" distR="114300" simplePos="0" relativeHeight="251680768" behindDoc="0" locked="0" layoutInCell="1" allowOverlap="1" wp14:anchorId="1A194655" wp14:editId="24517D2B">
            <wp:simplePos x="0" y="0"/>
            <wp:positionH relativeFrom="margin">
              <wp:posOffset>-312420</wp:posOffset>
            </wp:positionH>
            <wp:positionV relativeFrom="paragraph">
              <wp:posOffset>226695</wp:posOffset>
            </wp:positionV>
            <wp:extent cx="1714500" cy="1671955"/>
            <wp:effectExtent l="0" t="0" r="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b="24084"/>
                    <a:stretch/>
                  </pic:blipFill>
                  <pic:spPr bwMode="auto">
                    <a:xfrm>
                      <a:off x="0" y="0"/>
                      <a:ext cx="1714500" cy="1671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8D3503" w14:textId="349BDABE" w:rsidR="002C19C8" w:rsidRDefault="002C19C8" w:rsidP="002C19C8"/>
    <w:p w14:paraId="3CAAEE41" w14:textId="77777777" w:rsidR="000A6014" w:rsidRDefault="000A6014" w:rsidP="000A6014"/>
    <w:p w14:paraId="25ADA4DD" w14:textId="31539CB5" w:rsidR="00B91D6A" w:rsidRDefault="00007153" w:rsidP="000A6014">
      <w:pPr>
        <w:pStyle w:val="ListParagraph"/>
        <w:numPr>
          <w:ilvl w:val="0"/>
          <w:numId w:val="2"/>
        </w:numPr>
      </w:pPr>
      <w:r>
        <w:t>Cut a piece of wax paper longer than the width (short way) of the box</w:t>
      </w:r>
    </w:p>
    <w:p w14:paraId="0EE3A9C0" w14:textId="77777777" w:rsidR="000A6014" w:rsidRDefault="000A6014" w:rsidP="00E6212C"/>
    <w:p w14:paraId="02737336" w14:textId="6B17E61C" w:rsidR="00E6212C" w:rsidRDefault="000A6014" w:rsidP="00E6212C">
      <w:r w:rsidRPr="002C19C8">
        <w:rPr>
          <w:noProof/>
        </w:rPr>
        <w:drawing>
          <wp:anchor distT="0" distB="0" distL="114300" distR="114300" simplePos="0" relativeHeight="251681792" behindDoc="0" locked="0" layoutInCell="1" allowOverlap="1" wp14:anchorId="5392B661" wp14:editId="0060FA21">
            <wp:simplePos x="0" y="0"/>
            <wp:positionH relativeFrom="margin">
              <wp:posOffset>4472940</wp:posOffset>
            </wp:positionH>
            <wp:positionV relativeFrom="paragraph">
              <wp:posOffset>62230</wp:posOffset>
            </wp:positionV>
            <wp:extent cx="1798320" cy="235204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7436" t="8194" r="5640" b="5277"/>
                    <a:stretch/>
                  </pic:blipFill>
                  <pic:spPr bwMode="auto">
                    <a:xfrm>
                      <a:off x="0" y="0"/>
                      <a:ext cx="1798320" cy="235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9183D3" w14:textId="262E8399" w:rsidR="00E6212C" w:rsidRDefault="00E6212C" w:rsidP="00E6212C"/>
    <w:p w14:paraId="6D9EF6DE" w14:textId="0055B13A" w:rsidR="00007153" w:rsidRDefault="00007153" w:rsidP="00007153">
      <w:pPr>
        <w:pStyle w:val="ListParagraph"/>
        <w:numPr>
          <w:ilvl w:val="0"/>
          <w:numId w:val="2"/>
        </w:numPr>
      </w:pPr>
      <w:r>
        <w:t>Thread the wax paper through the slits</w:t>
      </w:r>
    </w:p>
    <w:p w14:paraId="4F9E8128" w14:textId="55E23B6E" w:rsidR="002C19C8" w:rsidRDefault="00007153" w:rsidP="002C19C8">
      <w:pPr>
        <w:pStyle w:val="ListParagraph"/>
        <w:numPr>
          <w:ilvl w:val="1"/>
          <w:numId w:val="2"/>
        </w:numPr>
      </w:pPr>
      <w:r>
        <w:t>Pull it taught and tape them on the outside</w:t>
      </w:r>
    </w:p>
    <w:p w14:paraId="2E59869F" w14:textId="70662C82" w:rsidR="002C19C8" w:rsidRDefault="002C19C8" w:rsidP="002C19C8"/>
    <w:p w14:paraId="07109DEE" w14:textId="470BFE0D" w:rsidR="00257898" w:rsidRDefault="00257898" w:rsidP="002C19C8"/>
    <w:p w14:paraId="69605908" w14:textId="37023262" w:rsidR="00257898" w:rsidRDefault="00257898" w:rsidP="00257898">
      <w:pPr>
        <w:pStyle w:val="ListParagraph"/>
      </w:pPr>
    </w:p>
    <w:p w14:paraId="185E1D84" w14:textId="5D25C6D6" w:rsidR="00007153" w:rsidRDefault="00007153" w:rsidP="00007153">
      <w:pPr>
        <w:pStyle w:val="ListParagraph"/>
        <w:numPr>
          <w:ilvl w:val="0"/>
          <w:numId w:val="2"/>
        </w:numPr>
      </w:pPr>
      <w:r>
        <w:t>On the side closed to the wax paper, cut a hole in the box (around 1-inch x 1 inch)</w:t>
      </w:r>
    </w:p>
    <w:p w14:paraId="43F48E07" w14:textId="6DEA8106" w:rsidR="00E6212C" w:rsidRDefault="00007153" w:rsidP="002C19C8">
      <w:pPr>
        <w:pStyle w:val="ListParagraph"/>
        <w:numPr>
          <w:ilvl w:val="1"/>
          <w:numId w:val="2"/>
        </w:numPr>
      </w:pPr>
      <w:r>
        <w:t>The hole you cut should align with the center of the wax paper</w:t>
      </w:r>
    </w:p>
    <w:p w14:paraId="67C91ABB" w14:textId="57283B53" w:rsidR="00E6212C" w:rsidRDefault="00E6212C" w:rsidP="002C19C8"/>
    <w:p w14:paraId="194CE0C4" w14:textId="3D78D23E" w:rsidR="00007153" w:rsidRDefault="000A6014" w:rsidP="00007153">
      <w:pPr>
        <w:pStyle w:val="ListParagraph"/>
        <w:numPr>
          <w:ilvl w:val="0"/>
          <w:numId w:val="2"/>
        </w:numPr>
      </w:pPr>
      <w:r w:rsidRPr="002C19C8">
        <w:rPr>
          <w:noProof/>
        </w:rPr>
        <w:drawing>
          <wp:anchor distT="0" distB="0" distL="114300" distR="114300" simplePos="0" relativeHeight="251688960" behindDoc="0" locked="0" layoutInCell="1" allowOverlap="1" wp14:anchorId="48FF64BC" wp14:editId="12DEDCE5">
            <wp:simplePos x="0" y="0"/>
            <wp:positionH relativeFrom="margin">
              <wp:align>right</wp:align>
            </wp:positionH>
            <wp:positionV relativeFrom="paragraph">
              <wp:posOffset>12700</wp:posOffset>
            </wp:positionV>
            <wp:extent cx="1836420" cy="151003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t="13364" r="8975" b="16323"/>
                    <a:stretch/>
                  </pic:blipFill>
                  <pic:spPr bwMode="auto">
                    <a:xfrm>
                      <a:off x="0" y="0"/>
                      <a:ext cx="1836420" cy="1510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7153">
        <w:t>Cover this hole with aluminum foil</w:t>
      </w:r>
    </w:p>
    <w:p w14:paraId="2DF26EA6" w14:textId="13FCC13E" w:rsidR="00007153" w:rsidRDefault="00007153" w:rsidP="00007153">
      <w:pPr>
        <w:pStyle w:val="ListParagraph"/>
        <w:numPr>
          <w:ilvl w:val="0"/>
          <w:numId w:val="2"/>
        </w:numPr>
      </w:pPr>
      <w:r>
        <w:t xml:space="preserve">With a pin, poke a small hole in the tinfoil </w:t>
      </w:r>
    </w:p>
    <w:p w14:paraId="4C0B0967" w14:textId="6273318F" w:rsidR="002C19C8" w:rsidRDefault="002C19C8" w:rsidP="002C19C8"/>
    <w:p w14:paraId="3DB9295D" w14:textId="13E73626" w:rsidR="002C19C8" w:rsidRDefault="002C19C8" w:rsidP="002C19C8"/>
    <w:p w14:paraId="550D55C7" w14:textId="6879DCE3" w:rsidR="0095200A" w:rsidRDefault="00007153" w:rsidP="0095200A">
      <w:pPr>
        <w:pStyle w:val="ListParagraph"/>
        <w:numPr>
          <w:ilvl w:val="0"/>
          <w:numId w:val="2"/>
        </w:numPr>
      </w:pPr>
      <w:r>
        <w:t xml:space="preserve">Black out the corners of the box </w:t>
      </w:r>
      <w:r w:rsidR="00154A91">
        <w:t>to make it “light tight”</w:t>
      </w:r>
    </w:p>
    <w:p w14:paraId="6D8CD102" w14:textId="77777777" w:rsidR="00154A91" w:rsidRDefault="00154A91" w:rsidP="005D7864"/>
    <w:p w14:paraId="0643BEF1" w14:textId="77777777" w:rsidR="005D7864" w:rsidRDefault="005D7864" w:rsidP="00A63775">
      <w:pPr>
        <w:sectPr w:rsidR="005D7864" w:rsidSect="00F74856">
          <w:type w:val="continuous"/>
          <w:pgSz w:w="12240" w:h="15840"/>
          <w:pgMar w:top="1440" w:right="1440" w:bottom="1440" w:left="1440" w:header="720" w:footer="720" w:gutter="0"/>
          <w:cols w:space="720"/>
          <w:docGrid w:linePitch="360"/>
        </w:sectPr>
      </w:pPr>
    </w:p>
    <w:p w14:paraId="3C6770FE" w14:textId="684ED386" w:rsidR="00A97DD4" w:rsidRDefault="000A6014" w:rsidP="00420AE0">
      <w:r>
        <w:lastRenderedPageBreak/>
        <w:t xml:space="preserve">Appendix </w:t>
      </w:r>
      <w:r w:rsidR="00487EF6">
        <w:t>C</w:t>
      </w:r>
      <w:r>
        <w:t xml:space="preserve"> for Thin Lens Equation:</w:t>
      </w:r>
      <w:r w:rsidR="00A97DD4">
        <w:t xml:space="preserve"> Instructor Version</w:t>
      </w:r>
    </w:p>
    <w:p w14:paraId="7030A42D" w14:textId="7433DFB2" w:rsidR="00420AE0" w:rsidRDefault="0074173C" w:rsidP="00FD6355">
      <w:pPr>
        <w:jc w:val="center"/>
      </w:pPr>
      <w:r>
        <w:rPr>
          <w:noProof/>
        </w:rPr>
        <w:drawing>
          <wp:inline distT="0" distB="0" distL="0" distR="0" wp14:anchorId="4DD3D1C9" wp14:editId="7F243ADD">
            <wp:extent cx="4352345" cy="7787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834"/>
                    <a:stretch/>
                  </pic:blipFill>
                  <pic:spPr bwMode="auto">
                    <a:xfrm>
                      <a:off x="0" y="0"/>
                      <a:ext cx="4360816" cy="7802797"/>
                    </a:xfrm>
                    <a:prstGeom prst="rect">
                      <a:avLst/>
                    </a:prstGeom>
                    <a:noFill/>
                    <a:ln>
                      <a:noFill/>
                    </a:ln>
                    <a:extLst>
                      <a:ext uri="{53640926-AAD7-44D8-BBD7-CCE9431645EC}">
                        <a14:shadowObscured xmlns:a14="http://schemas.microsoft.com/office/drawing/2010/main"/>
                      </a:ext>
                    </a:extLst>
                  </pic:spPr>
                </pic:pic>
              </a:graphicData>
            </a:graphic>
          </wp:inline>
        </w:drawing>
      </w:r>
    </w:p>
    <w:p w14:paraId="51560EEB" w14:textId="0DA15D53" w:rsidR="00420AE0" w:rsidRDefault="00420AE0" w:rsidP="00420AE0">
      <w:pPr>
        <w:spacing w:line="480" w:lineRule="auto"/>
        <w:rPr>
          <w:sz w:val="24"/>
          <w:szCs w:val="24"/>
        </w:rPr>
      </w:pPr>
      <w:r>
        <w:rPr>
          <w:sz w:val="24"/>
          <w:szCs w:val="24"/>
        </w:rPr>
        <w:lastRenderedPageBreak/>
        <w:t>Gauss’s Thin Lens Equation:</w:t>
      </w:r>
    </w:p>
    <w:p w14:paraId="6D871EAA" w14:textId="68FFC300" w:rsidR="00420AE0" w:rsidRDefault="00420AE0" w:rsidP="00420AE0">
      <w:pPr>
        <w:pStyle w:val="ListParagraph"/>
        <w:numPr>
          <w:ilvl w:val="0"/>
          <w:numId w:val="7"/>
        </w:numPr>
        <w:spacing w:line="480" w:lineRule="auto"/>
        <w:rPr>
          <w:sz w:val="24"/>
          <w:szCs w:val="24"/>
        </w:rPr>
      </w:pPr>
      <w:r>
        <w:rPr>
          <w:sz w:val="24"/>
          <w:szCs w:val="24"/>
        </w:rPr>
        <w:t xml:space="preserve">Trace </w:t>
      </w:r>
      <w:r>
        <w:rPr>
          <w:b/>
          <w:bCs/>
          <w:sz w:val="24"/>
          <w:szCs w:val="24"/>
        </w:rPr>
        <w:t>two</w:t>
      </w:r>
      <w:r>
        <w:rPr>
          <w:sz w:val="24"/>
          <w:szCs w:val="24"/>
        </w:rPr>
        <w:t xml:space="preserve"> light rays starting from the tip of the</w:t>
      </w:r>
      <w:r w:rsidR="00A06244">
        <w:rPr>
          <w:sz w:val="24"/>
          <w:szCs w:val="24"/>
        </w:rPr>
        <w:t xml:space="preserve"> object</w:t>
      </w:r>
      <w:r>
        <w:rPr>
          <w:sz w:val="24"/>
          <w:szCs w:val="24"/>
        </w:rPr>
        <w:t xml:space="preserve"> arrow</w:t>
      </w:r>
      <w:r w:rsidR="00A06244">
        <w:rPr>
          <w:sz w:val="24"/>
          <w:szCs w:val="24"/>
        </w:rPr>
        <w:t>:</w:t>
      </w:r>
    </w:p>
    <w:p w14:paraId="73B06308" w14:textId="11CAA5A9" w:rsidR="00420AE0" w:rsidRPr="00790670" w:rsidRDefault="00420AE0" w:rsidP="00420AE0">
      <w:pPr>
        <w:spacing w:line="480" w:lineRule="auto"/>
        <w:ind w:left="1440"/>
        <w:rPr>
          <w:sz w:val="24"/>
          <w:szCs w:val="24"/>
        </w:rPr>
      </w:pPr>
      <w:r>
        <w:rPr>
          <w:sz w:val="24"/>
          <w:szCs w:val="24"/>
        </w:rPr>
        <w:t xml:space="preserve">#1) Parallel to the optical axis. When it hits the center of the lens, draw a new line through the </w:t>
      </w:r>
      <w:r>
        <w:rPr>
          <w:b/>
          <w:bCs/>
          <w:sz w:val="24"/>
          <w:szCs w:val="24"/>
        </w:rPr>
        <w:t>far focal point</w:t>
      </w:r>
      <w:r w:rsidR="00A06244">
        <w:rPr>
          <w:b/>
          <w:bCs/>
          <w:sz w:val="24"/>
          <w:szCs w:val="24"/>
        </w:rPr>
        <w:t xml:space="preserve"> </w:t>
      </w:r>
      <m:oMath>
        <m:d>
          <m:dPr>
            <m:ctrlPr>
              <w:rPr>
                <w:rFonts w:ascii="Cambria Math" w:hAnsi="Cambria Math"/>
                <w:b/>
                <w:bCs/>
                <w:i/>
                <w:sz w:val="24"/>
                <w:szCs w:val="24"/>
              </w:rPr>
            </m:ctrlPr>
          </m:dPr>
          <m:e>
            <m:sSup>
              <m:sSupPr>
                <m:ctrlPr>
                  <w:rPr>
                    <w:rFonts w:ascii="Cambria Math" w:hAnsi="Cambria Math"/>
                    <w:b/>
                    <w:bCs/>
                    <w:i/>
                    <w:sz w:val="24"/>
                    <w:szCs w:val="24"/>
                  </w:rPr>
                </m:ctrlPr>
              </m:sSupPr>
              <m:e>
                <m:r>
                  <m:rPr>
                    <m:sty m:val="bi"/>
                  </m:rPr>
                  <w:rPr>
                    <w:rFonts w:ascii="Cambria Math" w:hAnsi="Cambria Math"/>
                    <w:sz w:val="24"/>
                    <w:szCs w:val="24"/>
                  </w:rPr>
                  <m:t>f</m:t>
                </m:r>
              </m:e>
              <m:sup>
                <m:r>
                  <m:rPr>
                    <m:sty m:val="bi"/>
                  </m:rPr>
                  <w:rPr>
                    <w:rFonts w:ascii="Cambria Math" w:hAnsi="Cambria Math"/>
                    <w:sz w:val="24"/>
                    <w:szCs w:val="24"/>
                  </w:rPr>
                  <m:t>'</m:t>
                </m:r>
              </m:sup>
            </m:sSup>
          </m:e>
        </m:d>
      </m:oMath>
      <w:r>
        <w:rPr>
          <w:sz w:val="24"/>
          <w:szCs w:val="24"/>
        </w:rPr>
        <w:t>. Extend it out further.</w:t>
      </w:r>
      <w:r w:rsidR="00790670">
        <w:rPr>
          <w:sz w:val="24"/>
          <w:szCs w:val="24"/>
        </w:rPr>
        <w:t xml:space="preserve"> (We will call this whole line the </w:t>
      </w:r>
      <w:r w:rsidR="00790670">
        <w:rPr>
          <w:i/>
          <w:iCs/>
          <w:sz w:val="24"/>
          <w:szCs w:val="24"/>
        </w:rPr>
        <w:t>Parallel Ray</w:t>
      </w:r>
      <w:r w:rsidR="00790670">
        <w:rPr>
          <w:sz w:val="24"/>
          <w:szCs w:val="24"/>
        </w:rPr>
        <w:t>)</w:t>
      </w:r>
      <w:r w:rsidR="00A06244">
        <w:rPr>
          <w:sz w:val="24"/>
          <w:szCs w:val="24"/>
        </w:rPr>
        <w:t>.</w:t>
      </w:r>
    </w:p>
    <w:p w14:paraId="71F9789D" w14:textId="264209DB" w:rsidR="00420AE0" w:rsidRDefault="00420AE0" w:rsidP="00790670">
      <w:pPr>
        <w:spacing w:line="480" w:lineRule="auto"/>
        <w:ind w:left="1440"/>
        <w:rPr>
          <w:sz w:val="24"/>
          <w:szCs w:val="24"/>
        </w:rPr>
      </w:pPr>
      <w:r>
        <w:rPr>
          <w:sz w:val="24"/>
          <w:szCs w:val="24"/>
        </w:rPr>
        <w:t xml:space="preserve">#2) Through the </w:t>
      </w:r>
      <w:r>
        <w:rPr>
          <w:b/>
          <w:bCs/>
          <w:sz w:val="24"/>
          <w:szCs w:val="24"/>
        </w:rPr>
        <w:t>center</w:t>
      </w:r>
      <w:r>
        <w:rPr>
          <w:sz w:val="24"/>
          <w:szCs w:val="24"/>
        </w:rPr>
        <w:t xml:space="preserve"> of the lens. Extend to other side</w:t>
      </w:r>
      <w:r w:rsidR="00790670">
        <w:rPr>
          <w:sz w:val="24"/>
          <w:szCs w:val="24"/>
        </w:rPr>
        <w:t xml:space="preserve">. (We will call this the </w:t>
      </w:r>
      <w:r w:rsidR="00790670">
        <w:rPr>
          <w:i/>
          <w:iCs/>
          <w:sz w:val="24"/>
          <w:szCs w:val="24"/>
        </w:rPr>
        <w:t>Chief Ray</w:t>
      </w:r>
      <w:r w:rsidR="00790670">
        <w:rPr>
          <w:sz w:val="24"/>
          <w:szCs w:val="24"/>
        </w:rPr>
        <w:t>)</w:t>
      </w:r>
      <w:r w:rsidR="00A06244">
        <w:rPr>
          <w:sz w:val="24"/>
          <w:szCs w:val="24"/>
        </w:rPr>
        <w:t>.</w:t>
      </w:r>
    </w:p>
    <w:p w14:paraId="3C459014" w14:textId="77777777" w:rsidR="00790670" w:rsidRDefault="00790670" w:rsidP="00790670">
      <w:pPr>
        <w:spacing w:line="480" w:lineRule="auto"/>
        <w:ind w:left="1440"/>
        <w:rPr>
          <w:sz w:val="24"/>
          <w:szCs w:val="24"/>
        </w:rPr>
      </w:pPr>
    </w:p>
    <w:p w14:paraId="0A950398" w14:textId="77777777" w:rsidR="00420AE0" w:rsidRDefault="00420AE0" w:rsidP="00420AE0">
      <w:pPr>
        <w:pStyle w:val="ListParagraph"/>
        <w:numPr>
          <w:ilvl w:val="0"/>
          <w:numId w:val="7"/>
        </w:numPr>
        <w:spacing w:line="480" w:lineRule="auto"/>
        <w:rPr>
          <w:sz w:val="24"/>
          <w:szCs w:val="24"/>
        </w:rPr>
      </w:pPr>
      <w:r>
        <w:rPr>
          <w:sz w:val="24"/>
          <w:szCs w:val="24"/>
        </w:rPr>
        <w:t>Extend both lines until they meet. At this point, draw the image of the arrow.</w:t>
      </w:r>
    </w:p>
    <w:p w14:paraId="11B788B5" w14:textId="77777777" w:rsidR="00420AE0" w:rsidRPr="009B5CAB" w:rsidRDefault="00420AE0" w:rsidP="00420AE0">
      <w:pPr>
        <w:pStyle w:val="ListParagraph"/>
        <w:spacing w:line="480" w:lineRule="auto"/>
        <w:rPr>
          <w:sz w:val="24"/>
          <w:szCs w:val="24"/>
        </w:rPr>
      </w:pPr>
    </w:p>
    <w:p w14:paraId="49043ADB" w14:textId="5DE533CC" w:rsidR="00420AE0" w:rsidRDefault="00420AE0" w:rsidP="00420AE0">
      <w:pPr>
        <w:pStyle w:val="ListParagraph"/>
        <w:numPr>
          <w:ilvl w:val="0"/>
          <w:numId w:val="7"/>
        </w:numPr>
        <w:spacing w:line="480" w:lineRule="auto"/>
        <w:rPr>
          <w:sz w:val="24"/>
          <w:szCs w:val="24"/>
        </w:rPr>
      </w:pPr>
      <w:r>
        <w:rPr>
          <w:sz w:val="24"/>
          <w:szCs w:val="24"/>
        </w:rPr>
        <w:t xml:space="preserve">Label the following points </w:t>
      </w:r>
      <w:r w:rsidR="00790670">
        <w:rPr>
          <w:sz w:val="24"/>
          <w:szCs w:val="24"/>
        </w:rPr>
        <w:t xml:space="preserve">on the diagram </w:t>
      </w:r>
      <w:r>
        <w:rPr>
          <w:sz w:val="24"/>
          <w:szCs w:val="24"/>
        </w:rPr>
        <w:t>with</w:t>
      </w:r>
      <w:r w:rsidR="00790670">
        <w:rPr>
          <w:sz w:val="24"/>
          <w:szCs w:val="24"/>
        </w:rPr>
        <w:t xml:space="preserve"> these letters:</w:t>
      </w:r>
    </w:p>
    <w:p w14:paraId="4252B8C1" w14:textId="371A960A" w:rsidR="00420AE0" w:rsidRDefault="00420AE0" w:rsidP="00420AE0">
      <w:pPr>
        <w:pStyle w:val="ListParagraph"/>
        <w:numPr>
          <w:ilvl w:val="0"/>
          <w:numId w:val="8"/>
        </w:numPr>
        <w:spacing w:line="480" w:lineRule="auto"/>
        <w:rPr>
          <w:sz w:val="24"/>
          <w:szCs w:val="24"/>
        </w:rPr>
      </w:pPr>
      <w:r>
        <w:rPr>
          <w:sz w:val="24"/>
          <w:szCs w:val="24"/>
        </w:rPr>
        <w:t>Top of</w:t>
      </w:r>
      <w:r w:rsidR="00790670">
        <w:rPr>
          <w:sz w:val="24"/>
          <w:szCs w:val="24"/>
        </w:rPr>
        <w:t xml:space="preserve"> original </w:t>
      </w:r>
      <w:r>
        <w:rPr>
          <w:sz w:val="24"/>
          <w:szCs w:val="24"/>
        </w:rPr>
        <w:t>arrow</w:t>
      </w:r>
    </w:p>
    <w:p w14:paraId="7A868BBE" w14:textId="4D9F8C69" w:rsidR="00420AE0" w:rsidRDefault="00420AE0" w:rsidP="00420AE0">
      <w:pPr>
        <w:pStyle w:val="ListParagraph"/>
        <w:numPr>
          <w:ilvl w:val="0"/>
          <w:numId w:val="8"/>
        </w:numPr>
        <w:spacing w:line="480" w:lineRule="auto"/>
        <w:rPr>
          <w:sz w:val="24"/>
          <w:szCs w:val="24"/>
        </w:rPr>
      </w:pPr>
      <w:r>
        <w:rPr>
          <w:sz w:val="24"/>
          <w:szCs w:val="24"/>
        </w:rPr>
        <w:t>Center of base of the original arrow (on optical axis)</w:t>
      </w:r>
    </w:p>
    <w:p w14:paraId="16ABEABE" w14:textId="77394B23" w:rsidR="00420AE0" w:rsidRDefault="00420AE0" w:rsidP="00420AE0">
      <w:pPr>
        <w:pStyle w:val="ListParagraph"/>
        <w:numPr>
          <w:ilvl w:val="0"/>
          <w:numId w:val="8"/>
        </w:numPr>
        <w:spacing w:line="480" w:lineRule="auto"/>
        <w:rPr>
          <w:sz w:val="24"/>
          <w:szCs w:val="24"/>
        </w:rPr>
      </w:pPr>
      <w:r>
        <w:rPr>
          <w:sz w:val="24"/>
          <w:szCs w:val="24"/>
        </w:rPr>
        <w:t xml:space="preserve">Where </w:t>
      </w:r>
      <w:r w:rsidR="00790670">
        <w:rPr>
          <w:sz w:val="24"/>
          <w:szCs w:val="24"/>
        </w:rPr>
        <w:t>the Parallel Ray (Ray #1)</w:t>
      </w:r>
      <w:r>
        <w:rPr>
          <w:sz w:val="24"/>
          <w:szCs w:val="24"/>
        </w:rPr>
        <w:t xml:space="preserve"> meets the center of the lens</w:t>
      </w:r>
    </w:p>
    <w:p w14:paraId="5C593218" w14:textId="73DDA19A" w:rsidR="00420AE0" w:rsidRDefault="00420AE0" w:rsidP="00420AE0">
      <w:pPr>
        <w:pStyle w:val="ListParagraph"/>
        <w:numPr>
          <w:ilvl w:val="0"/>
          <w:numId w:val="8"/>
        </w:numPr>
        <w:spacing w:line="480" w:lineRule="auto"/>
        <w:rPr>
          <w:sz w:val="24"/>
          <w:szCs w:val="24"/>
        </w:rPr>
      </w:pPr>
      <w:r>
        <w:rPr>
          <w:sz w:val="24"/>
          <w:szCs w:val="24"/>
        </w:rPr>
        <w:t xml:space="preserve">Where </w:t>
      </w:r>
      <w:r w:rsidR="00790670">
        <w:rPr>
          <w:sz w:val="24"/>
          <w:szCs w:val="24"/>
        </w:rPr>
        <w:t xml:space="preserve">the Chief Ray (Ray #2) </w:t>
      </w:r>
      <w:r>
        <w:rPr>
          <w:sz w:val="24"/>
          <w:szCs w:val="24"/>
        </w:rPr>
        <w:t>meets the center of the lens (on optical axis)</w:t>
      </w:r>
    </w:p>
    <w:p w14:paraId="64E3AFF6" w14:textId="47305758" w:rsidR="00420AE0" w:rsidRDefault="00420AE0" w:rsidP="00420AE0">
      <w:pPr>
        <w:pStyle w:val="ListParagraph"/>
        <w:numPr>
          <w:ilvl w:val="0"/>
          <w:numId w:val="8"/>
        </w:numPr>
        <w:spacing w:line="480" w:lineRule="auto"/>
        <w:rPr>
          <w:sz w:val="24"/>
          <w:szCs w:val="24"/>
        </w:rPr>
      </w:pPr>
      <w:r>
        <w:rPr>
          <w:sz w:val="24"/>
          <w:szCs w:val="24"/>
        </w:rPr>
        <w:t xml:space="preserve">Where </w:t>
      </w:r>
      <w:r w:rsidR="00790670">
        <w:rPr>
          <w:sz w:val="24"/>
          <w:szCs w:val="24"/>
        </w:rPr>
        <w:t>the Parallel Ray (Ray #1)</w:t>
      </w:r>
      <w:r>
        <w:rPr>
          <w:sz w:val="24"/>
          <w:szCs w:val="24"/>
        </w:rPr>
        <w:t xml:space="preserve"> crosses the optical axis (far focal point)</w:t>
      </w:r>
    </w:p>
    <w:p w14:paraId="0DE26A21" w14:textId="6DF5F368" w:rsidR="00420AE0" w:rsidRDefault="00420AE0" w:rsidP="00420AE0">
      <w:pPr>
        <w:pStyle w:val="ListParagraph"/>
        <w:numPr>
          <w:ilvl w:val="0"/>
          <w:numId w:val="8"/>
        </w:numPr>
        <w:spacing w:line="480" w:lineRule="auto"/>
        <w:rPr>
          <w:sz w:val="24"/>
          <w:szCs w:val="24"/>
        </w:rPr>
      </w:pPr>
      <w:r>
        <w:rPr>
          <w:sz w:val="24"/>
          <w:szCs w:val="24"/>
        </w:rPr>
        <w:t xml:space="preserve">Where </w:t>
      </w:r>
      <w:r w:rsidR="00790670">
        <w:rPr>
          <w:sz w:val="24"/>
          <w:szCs w:val="24"/>
        </w:rPr>
        <w:t>the Parallel and Chief Rays (Rays #1 and #2)</w:t>
      </w:r>
      <w:r>
        <w:rPr>
          <w:sz w:val="24"/>
          <w:szCs w:val="24"/>
        </w:rPr>
        <w:t xml:space="preserve"> meet</w:t>
      </w:r>
    </w:p>
    <w:p w14:paraId="420E2DD5" w14:textId="77777777" w:rsidR="00420AE0" w:rsidRDefault="00420AE0" w:rsidP="00420AE0">
      <w:pPr>
        <w:pStyle w:val="ListParagraph"/>
        <w:numPr>
          <w:ilvl w:val="0"/>
          <w:numId w:val="8"/>
        </w:numPr>
        <w:spacing w:line="480" w:lineRule="auto"/>
        <w:rPr>
          <w:sz w:val="24"/>
          <w:szCs w:val="24"/>
        </w:rPr>
      </w:pPr>
      <w:r>
        <w:rPr>
          <w:sz w:val="24"/>
          <w:szCs w:val="24"/>
        </w:rPr>
        <w:t>Center of base of the image (on the optical axis)</w:t>
      </w:r>
    </w:p>
    <w:p w14:paraId="350126E9" w14:textId="77777777" w:rsidR="00420AE0" w:rsidRDefault="00420AE0" w:rsidP="00420AE0">
      <w:pPr>
        <w:pStyle w:val="ListParagraph"/>
        <w:spacing w:line="480" w:lineRule="auto"/>
        <w:ind w:left="1800"/>
        <w:rPr>
          <w:sz w:val="24"/>
          <w:szCs w:val="24"/>
        </w:rPr>
      </w:pPr>
    </w:p>
    <w:p w14:paraId="083E8D04" w14:textId="77777777" w:rsidR="00420AE0" w:rsidRPr="003376D3" w:rsidRDefault="00420AE0" w:rsidP="00420AE0">
      <w:pPr>
        <w:pStyle w:val="ListParagraph"/>
        <w:numPr>
          <w:ilvl w:val="0"/>
          <w:numId w:val="7"/>
        </w:numPr>
        <w:spacing w:line="480" w:lineRule="auto"/>
        <w:rPr>
          <w:sz w:val="24"/>
          <w:szCs w:val="24"/>
        </w:rPr>
      </w:pPr>
      <w:r>
        <w:rPr>
          <w:sz w:val="24"/>
          <w:szCs w:val="24"/>
        </w:rPr>
        <w:t xml:space="preserve">Connect lines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eastAsiaTheme="minorEastAsia" w:hAnsi="Cambria Math"/>
            <w:sz w:val="24"/>
            <w:szCs w:val="24"/>
          </w:rPr>
          <m:t xml:space="preserve">, </m:t>
        </m:r>
        <m:acc>
          <m:accPr>
            <m:chr m:val="̅"/>
            <m:ctrlPr>
              <w:rPr>
                <w:rFonts w:ascii="Cambria Math" w:eastAsiaTheme="minorEastAsia" w:hAnsi="Cambria Math"/>
                <w:i/>
                <w:sz w:val="24"/>
                <w:szCs w:val="24"/>
              </w:rPr>
            </m:ctrlPr>
          </m:accPr>
          <m:e>
            <m:r>
              <w:rPr>
                <w:rFonts w:ascii="Cambria Math" w:eastAsiaTheme="minorEastAsia" w:hAnsi="Cambria Math"/>
                <w:sz w:val="24"/>
                <w:szCs w:val="24"/>
              </w:rPr>
              <m:t>CD</m:t>
            </m:r>
          </m:e>
        </m:acc>
        <m:r>
          <w:rPr>
            <w:rFonts w:ascii="Cambria Math" w:eastAsiaTheme="minorEastAsia" w:hAnsi="Cambria Math"/>
            <w:sz w:val="24"/>
            <w:szCs w:val="24"/>
          </w:rPr>
          <m:t>,</m:t>
        </m:r>
      </m:oMath>
      <w:r>
        <w:rPr>
          <w:rFonts w:eastAsiaTheme="minorEastAsia"/>
          <w:sz w:val="24"/>
          <w:szCs w:val="24"/>
        </w:rPr>
        <w:t xml:space="preserve"> and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FG</m:t>
            </m:r>
          </m:e>
        </m:acc>
      </m:oMath>
    </w:p>
    <w:p w14:paraId="62B49A28" w14:textId="77777777" w:rsidR="00420AE0" w:rsidRPr="0057274B" w:rsidRDefault="00420AE0" w:rsidP="00420AE0">
      <w:pPr>
        <w:pStyle w:val="ListParagraph"/>
        <w:spacing w:line="480" w:lineRule="auto"/>
        <w:rPr>
          <w:sz w:val="24"/>
          <w:szCs w:val="24"/>
        </w:rPr>
      </w:pPr>
    </w:p>
    <w:p w14:paraId="458AEA37" w14:textId="77777777" w:rsidR="00420AE0" w:rsidRPr="0057274B" w:rsidRDefault="00420AE0" w:rsidP="00420AE0">
      <w:pPr>
        <w:pStyle w:val="ListParagraph"/>
        <w:numPr>
          <w:ilvl w:val="0"/>
          <w:numId w:val="7"/>
        </w:numPr>
        <w:spacing w:line="480" w:lineRule="auto"/>
        <w:rPr>
          <w:sz w:val="24"/>
          <w:szCs w:val="24"/>
        </w:rPr>
      </w:pPr>
      <w:r>
        <w:rPr>
          <w:rFonts w:eastAsiaTheme="minorEastAsia"/>
          <w:sz w:val="24"/>
          <w:szCs w:val="24"/>
        </w:rPr>
        <w:lastRenderedPageBreak/>
        <w:t xml:space="preserve">Of the points you labeled, how many </w:t>
      </w:r>
      <w:r>
        <w:rPr>
          <w:rFonts w:eastAsiaTheme="minorEastAsia"/>
          <w:b/>
          <w:bCs/>
          <w:sz w:val="24"/>
          <w:szCs w:val="24"/>
        </w:rPr>
        <w:t>right triangles</w:t>
      </w:r>
      <w:r>
        <w:rPr>
          <w:rFonts w:eastAsiaTheme="minorEastAsia"/>
          <w:sz w:val="24"/>
          <w:szCs w:val="24"/>
        </w:rPr>
        <w:t xml:space="preserve"> can you find? Identify them</w:t>
      </w:r>
    </w:p>
    <w:p w14:paraId="7D481937" w14:textId="77777777" w:rsidR="00420AE0" w:rsidRDefault="00420AE0" w:rsidP="00420AE0">
      <w:pPr>
        <w:pStyle w:val="ListParagraph"/>
        <w:spacing w:line="480" w:lineRule="auto"/>
        <w:ind w:left="1440"/>
        <w:rPr>
          <w:rFonts w:eastAsiaTheme="minorEastAsia"/>
          <w:color w:val="FF0000"/>
          <w:sz w:val="24"/>
          <w:szCs w:val="24"/>
        </w:rPr>
      </w:pPr>
      <w:r w:rsidRPr="0057274B">
        <w:rPr>
          <w:rFonts w:ascii="Cambria Math" w:eastAsiaTheme="minorEastAsia" w:hAnsi="Cambria Math"/>
          <w:sz w:val="24"/>
          <w:szCs w:val="24"/>
        </w:rPr>
        <w:t>⇨</w:t>
      </w:r>
      <w:r w:rsidRPr="0057274B">
        <w:rPr>
          <w:rFonts w:eastAsiaTheme="minorEastAsia"/>
          <w:color w:val="FF0000"/>
          <w:sz w:val="24"/>
          <w:szCs w:val="24"/>
        </w:rPr>
        <w:tab/>
      </w:r>
      <m:oMath>
        <m:r>
          <w:rPr>
            <w:rFonts w:ascii="Cambria Math" w:eastAsiaTheme="minorEastAsia" w:hAnsi="Cambria Math"/>
            <w:color w:val="FF0000"/>
            <w:sz w:val="24"/>
            <w:szCs w:val="24"/>
          </w:rPr>
          <m:t>ΔABD, ΔACD, ΔCDE, ΔEFG, ΔDGF</m:t>
        </m:r>
      </m:oMath>
    </w:p>
    <w:p w14:paraId="51FC5FFF" w14:textId="77777777" w:rsidR="00420AE0" w:rsidRDefault="00420AE0" w:rsidP="00420AE0">
      <w:pPr>
        <w:pStyle w:val="ListParagraph"/>
        <w:spacing w:line="480" w:lineRule="auto"/>
        <w:rPr>
          <w:sz w:val="24"/>
          <w:szCs w:val="24"/>
        </w:rPr>
      </w:pPr>
    </w:p>
    <w:p w14:paraId="59FB8DC8" w14:textId="77777777" w:rsidR="00420AE0" w:rsidRDefault="00420AE0" w:rsidP="00420AE0">
      <w:pPr>
        <w:pStyle w:val="ListParagraph"/>
        <w:numPr>
          <w:ilvl w:val="0"/>
          <w:numId w:val="7"/>
        </w:numPr>
        <w:spacing w:line="480" w:lineRule="auto"/>
        <w:rPr>
          <w:sz w:val="24"/>
          <w:szCs w:val="24"/>
        </w:rPr>
      </w:pPr>
      <w:r>
        <w:rPr>
          <w:sz w:val="24"/>
          <w:szCs w:val="24"/>
        </w:rPr>
        <w:t xml:space="preserve">Which of these triangles are </w:t>
      </w:r>
      <w:r>
        <w:rPr>
          <w:b/>
          <w:bCs/>
          <w:sz w:val="24"/>
          <w:szCs w:val="24"/>
        </w:rPr>
        <w:t>similar</w:t>
      </w:r>
      <w:r>
        <w:rPr>
          <w:sz w:val="24"/>
          <w:szCs w:val="24"/>
        </w:rPr>
        <w:t>?</w:t>
      </w:r>
    </w:p>
    <w:p w14:paraId="227B0AD3" w14:textId="77777777" w:rsidR="00420AE0" w:rsidRDefault="00420AE0" w:rsidP="00420AE0">
      <w:pPr>
        <w:pStyle w:val="ListParagraph"/>
        <w:spacing w:line="480" w:lineRule="auto"/>
        <w:ind w:left="1440"/>
        <w:rPr>
          <w:rFonts w:eastAsiaTheme="minorEastAsia"/>
          <w:color w:val="FF0000"/>
          <w:sz w:val="24"/>
          <w:szCs w:val="24"/>
        </w:rPr>
      </w:pPr>
      <w:r>
        <w:rPr>
          <w:rFonts w:ascii="Cambria Math" w:hAnsi="Cambria Math"/>
          <w:sz w:val="24"/>
          <w:szCs w:val="24"/>
        </w:rPr>
        <w:t>⇨</w:t>
      </w:r>
      <w:r>
        <w:rPr>
          <w:sz w:val="24"/>
          <w:szCs w:val="24"/>
        </w:rPr>
        <w:tab/>
      </w:r>
      <m:oMath>
        <m:r>
          <w:rPr>
            <w:rFonts w:ascii="Cambria Math" w:hAnsi="Cambria Math"/>
            <w:color w:val="FF0000"/>
            <w:sz w:val="24"/>
            <w:szCs w:val="24"/>
          </w:rPr>
          <m:t>ΔABD ~ ΔDGF</m:t>
        </m:r>
      </m:oMath>
      <w:r w:rsidRPr="0057274B">
        <w:rPr>
          <w:rFonts w:eastAsiaTheme="minorEastAsia"/>
          <w:color w:val="FF0000"/>
          <w:sz w:val="24"/>
          <w:szCs w:val="24"/>
        </w:rPr>
        <w:t xml:space="preserve">, </w:t>
      </w:r>
      <w:r w:rsidRPr="0057274B">
        <w:rPr>
          <w:rFonts w:eastAsiaTheme="minorEastAsia"/>
          <w:color w:val="FF0000"/>
          <w:sz w:val="24"/>
          <w:szCs w:val="24"/>
        </w:rPr>
        <w:tab/>
      </w:r>
      <m:oMath>
        <m:r>
          <w:rPr>
            <w:rFonts w:ascii="Cambria Math" w:eastAsiaTheme="minorEastAsia" w:hAnsi="Cambria Math"/>
            <w:color w:val="FF0000"/>
            <w:sz w:val="24"/>
            <w:szCs w:val="24"/>
          </w:rPr>
          <m:t>ΔCDE ~ ΔEFG</m:t>
        </m:r>
      </m:oMath>
    </w:p>
    <w:p w14:paraId="655AF9F8" w14:textId="77777777" w:rsidR="00420AE0" w:rsidRDefault="00420AE0" w:rsidP="00420AE0">
      <w:pPr>
        <w:pStyle w:val="ListParagraph"/>
        <w:spacing w:line="480" w:lineRule="auto"/>
        <w:ind w:left="1440"/>
        <w:rPr>
          <w:rFonts w:eastAsiaTheme="minorEastAsia"/>
          <w:sz w:val="24"/>
          <w:szCs w:val="24"/>
        </w:rPr>
      </w:pPr>
    </w:p>
    <w:p w14:paraId="6E349D92" w14:textId="77777777" w:rsidR="00420AE0" w:rsidRDefault="00420AE0" w:rsidP="00420AE0">
      <w:pPr>
        <w:pStyle w:val="ListParagraph"/>
        <w:numPr>
          <w:ilvl w:val="0"/>
          <w:numId w:val="7"/>
        </w:numPr>
        <w:spacing w:line="480" w:lineRule="auto"/>
        <w:rPr>
          <w:sz w:val="24"/>
          <w:szCs w:val="24"/>
        </w:rPr>
      </w:pPr>
      <w:r>
        <w:rPr>
          <w:sz w:val="24"/>
          <w:szCs w:val="24"/>
        </w:rPr>
        <w:t>Identify and label the following line segments:</w:t>
      </w:r>
    </w:p>
    <w:p w14:paraId="738DDB41" w14:textId="5CBD0EAC" w:rsidR="00420AE0" w:rsidRDefault="009C646E" w:rsidP="00420AE0">
      <w:pPr>
        <w:pStyle w:val="ListParagraph"/>
        <w:spacing w:line="480" w:lineRule="auto"/>
        <w:ind w:left="1440"/>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o</m:t>
            </m:r>
          </m:sub>
        </m:sSub>
        <m:r>
          <w:rPr>
            <w:rFonts w:ascii="Cambria Math" w:eastAsiaTheme="minorEastAsia" w:hAnsi="Cambria Math"/>
            <w:sz w:val="24"/>
            <w:szCs w:val="24"/>
          </w:rPr>
          <m:t>→</m:t>
        </m:r>
      </m:oMath>
      <w:r w:rsidR="00420AE0">
        <w:rPr>
          <w:rFonts w:eastAsiaTheme="minorEastAsia"/>
          <w:sz w:val="24"/>
          <w:szCs w:val="24"/>
        </w:rPr>
        <w:t xml:space="preserve"> the distance from the object to the lens</w:t>
      </w:r>
      <w:r w:rsidR="00420AE0">
        <w:rPr>
          <w:rFonts w:eastAsiaTheme="minorEastAsia"/>
          <w:sz w:val="24"/>
          <w:szCs w:val="24"/>
        </w:rPr>
        <w:tab/>
      </w:r>
      <w:r w:rsidR="00420AE0">
        <w:rPr>
          <w:rFonts w:ascii="Cambria Math" w:eastAsiaTheme="minorEastAsia" w:hAnsi="Cambria Math"/>
          <w:sz w:val="24"/>
          <w:szCs w:val="24"/>
        </w:rPr>
        <w:t>⇨</w:t>
      </w:r>
      <w:r w:rsidR="00420AE0">
        <w:rPr>
          <w:rFonts w:eastAsiaTheme="minorEastAsia"/>
          <w:sz w:val="24"/>
          <w:szCs w:val="24"/>
        </w:rPr>
        <w:tab/>
      </w:r>
      <m:oMath>
        <m:acc>
          <m:accPr>
            <m:chr m:val="̅"/>
            <m:ctrlPr>
              <w:rPr>
                <w:rFonts w:ascii="Cambria Math" w:eastAsiaTheme="minorEastAsia" w:hAnsi="Cambria Math"/>
                <w:i/>
                <w:color w:val="FF0000"/>
                <w:sz w:val="24"/>
                <w:szCs w:val="24"/>
              </w:rPr>
            </m:ctrlPr>
          </m:accPr>
          <m:e>
            <m:r>
              <w:rPr>
                <w:rFonts w:ascii="Cambria Math" w:eastAsiaTheme="minorEastAsia" w:hAnsi="Cambria Math"/>
                <w:color w:val="FF0000"/>
                <w:sz w:val="24"/>
                <w:szCs w:val="24"/>
              </w:rPr>
              <m:t>BD</m:t>
            </m:r>
          </m:e>
        </m:acc>
      </m:oMath>
    </w:p>
    <w:p w14:paraId="24213823" w14:textId="062A1369" w:rsidR="00420AE0" w:rsidRDefault="009C646E" w:rsidP="00420AE0">
      <w:pPr>
        <w:pStyle w:val="ListParagraph"/>
        <w:spacing w:line="480" w:lineRule="auto"/>
        <w:ind w:left="1440"/>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r>
          <w:rPr>
            <w:rFonts w:ascii="Cambria Math" w:hAnsi="Cambria Math"/>
            <w:sz w:val="24"/>
            <w:szCs w:val="24"/>
          </w:rPr>
          <m:t>→</m:t>
        </m:r>
      </m:oMath>
      <w:r w:rsidR="00420AE0">
        <w:rPr>
          <w:rFonts w:eastAsiaTheme="minorEastAsia"/>
          <w:sz w:val="24"/>
          <w:szCs w:val="24"/>
        </w:rPr>
        <w:t xml:space="preserve"> the distance from the lens to the image</w:t>
      </w:r>
      <w:r w:rsidR="00420AE0">
        <w:rPr>
          <w:rFonts w:eastAsiaTheme="minorEastAsia"/>
          <w:sz w:val="24"/>
          <w:szCs w:val="24"/>
        </w:rPr>
        <w:tab/>
      </w:r>
      <w:r w:rsidR="00420AE0">
        <w:rPr>
          <w:rFonts w:ascii="Cambria Math" w:eastAsiaTheme="minorEastAsia" w:hAnsi="Cambria Math"/>
          <w:sz w:val="24"/>
          <w:szCs w:val="24"/>
        </w:rPr>
        <w:t>⇨</w:t>
      </w:r>
      <w:r w:rsidR="00420AE0">
        <w:rPr>
          <w:rFonts w:eastAsiaTheme="minorEastAsia"/>
          <w:sz w:val="24"/>
          <w:szCs w:val="24"/>
        </w:rPr>
        <w:tab/>
      </w:r>
      <m:oMath>
        <m:acc>
          <m:accPr>
            <m:chr m:val="̅"/>
            <m:ctrlPr>
              <w:rPr>
                <w:rFonts w:ascii="Cambria Math" w:eastAsiaTheme="minorEastAsia" w:hAnsi="Cambria Math"/>
                <w:i/>
                <w:color w:val="FF0000"/>
                <w:sz w:val="24"/>
                <w:szCs w:val="24"/>
              </w:rPr>
            </m:ctrlPr>
          </m:accPr>
          <m:e>
            <m:r>
              <w:rPr>
                <w:rFonts w:ascii="Cambria Math" w:eastAsiaTheme="minorEastAsia" w:hAnsi="Cambria Math"/>
                <w:color w:val="FF0000"/>
                <w:sz w:val="24"/>
                <w:szCs w:val="24"/>
              </w:rPr>
              <m:t>DG</m:t>
            </m:r>
          </m:e>
        </m:acc>
      </m:oMath>
    </w:p>
    <w:p w14:paraId="2973635E" w14:textId="77777777" w:rsidR="00420AE0" w:rsidRPr="003376D3" w:rsidRDefault="00420AE0" w:rsidP="00420AE0">
      <w:pPr>
        <w:pStyle w:val="ListParagraph"/>
        <w:spacing w:line="480" w:lineRule="auto"/>
        <w:ind w:left="1440"/>
        <w:rPr>
          <w:sz w:val="24"/>
          <w:szCs w:val="24"/>
        </w:rPr>
      </w:pPr>
      <m:oMath>
        <m:r>
          <w:rPr>
            <w:rFonts w:ascii="Cambria Math" w:hAnsi="Cambria Math"/>
            <w:sz w:val="24"/>
            <w:szCs w:val="24"/>
          </w:rPr>
          <m:t>f→</m:t>
        </m:r>
      </m:oMath>
      <w:r>
        <w:rPr>
          <w:rFonts w:eastAsiaTheme="minorEastAsia"/>
          <w:sz w:val="24"/>
          <w:szCs w:val="24"/>
        </w:rPr>
        <w:t xml:space="preserve"> the line segment with focal length </w:t>
      </w:r>
      <m:oMath>
        <m:r>
          <w:rPr>
            <w:rFonts w:ascii="Cambria Math" w:eastAsiaTheme="minorEastAsia" w:hAnsi="Cambria Math"/>
            <w:sz w:val="24"/>
            <w:szCs w:val="24"/>
          </w:rPr>
          <m:t>f</m:t>
        </m:r>
      </m:oMath>
      <w:r>
        <w:rPr>
          <w:rFonts w:eastAsiaTheme="minorEastAsia"/>
          <w:sz w:val="24"/>
          <w:szCs w:val="24"/>
        </w:rPr>
        <w:tab/>
      </w:r>
      <w:r>
        <w:rPr>
          <w:rFonts w:eastAsiaTheme="minorEastAsia"/>
          <w:sz w:val="24"/>
          <w:szCs w:val="24"/>
        </w:rPr>
        <w:tab/>
      </w:r>
      <w:r>
        <w:rPr>
          <w:rFonts w:ascii="Cambria Math" w:eastAsiaTheme="minorEastAsia" w:hAnsi="Cambria Math"/>
          <w:sz w:val="24"/>
          <w:szCs w:val="24"/>
        </w:rPr>
        <w:t>⇨</w:t>
      </w:r>
      <w:r>
        <w:rPr>
          <w:rFonts w:eastAsiaTheme="minorEastAsia"/>
          <w:sz w:val="24"/>
          <w:szCs w:val="24"/>
        </w:rPr>
        <w:tab/>
      </w:r>
      <m:oMath>
        <m:acc>
          <m:accPr>
            <m:chr m:val="̅"/>
            <m:ctrlPr>
              <w:rPr>
                <w:rFonts w:ascii="Cambria Math" w:eastAsiaTheme="minorEastAsia" w:hAnsi="Cambria Math"/>
                <w:i/>
                <w:color w:val="FF0000"/>
                <w:sz w:val="24"/>
                <w:szCs w:val="24"/>
              </w:rPr>
            </m:ctrlPr>
          </m:accPr>
          <m:e>
            <m:r>
              <w:rPr>
                <w:rFonts w:ascii="Cambria Math" w:eastAsiaTheme="minorEastAsia" w:hAnsi="Cambria Math"/>
                <w:color w:val="FF0000"/>
                <w:sz w:val="24"/>
                <w:szCs w:val="24"/>
              </w:rPr>
              <m:t>DE</m:t>
            </m:r>
          </m:e>
        </m:acc>
      </m:oMath>
    </w:p>
    <w:p w14:paraId="4AB7E005" w14:textId="3DC3E35B" w:rsidR="00420AE0" w:rsidRDefault="00420AE0" w:rsidP="00420AE0">
      <w:pPr>
        <w:pStyle w:val="ListParagraph"/>
        <w:spacing w:line="480" w:lineRule="auto"/>
        <w:rPr>
          <w:rFonts w:eastAsiaTheme="minorEastAsia"/>
          <w:sz w:val="24"/>
          <w:szCs w:val="24"/>
        </w:rPr>
      </w:pPr>
      <w:r>
        <w:rPr>
          <w:sz w:val="24"/>
          <w:szCs w:val="24"/>
        </w:rPr>
        <w:tab/>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o</m:t>
            </m:r>
          </m:sub>
        </m:sSub>
        <m:r>
          <w:rPr>
            <w:rFonts w:ascii="Cambria Math" w:eastAsiaTheme="minorEastAsia" w:hAnsi="Cambria Math"/>
            <w:sz w:val="24"/>
            <w:szCs w:val="24"/>
          </w:rPr>
          <m:t>→</m:t>
        </m:r>
      </m:oMath>
      <w:r>
        <w:rPr>
          <w:rFonts w:eastAsiaTheme="minorEastAsia"/>
          <w:sz w:val="24"/>
          <w:szCs w:val="24"/>
        </w:rPr>
        <w:t xml:space="preserve"> the height of the object</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ascii="Cambria Math" w:eastAsiaTheme="minorEastAsia" w:hAnsi="Cambria Math"/>
          <w:sz w:val="24"/>
          <w:szCs w:val="24"/>
        </w:rPr>
        <w:t>⇨</w:t>
      </w:r>
      <w:r>
        <w:rPr>
          <w:rFonts w:eastAsiaTheme="minorEastAsia"/>
          <w:sz w:val="24"/>
          <w:szCs w:val="24"/>
        </w:rPr>
        <w:tab/>
      </w:r>
      <m:oMath>
        <m:acc>
          <m:accPr>
            <m:chr m:val="̅"/>
            <m:ctrlPr>
              <w:rPr>
                <w:rFonts w:ascii="Cambria Math" w:eastAsiaTheme="minorEastAsia" w:hAnsi="Cambria Math"/>
                <w:i/>
                <w:color w:val="FF0000"/>
                <w:sz w:val="24"/>
                <w:szCs w:val="24"/>
              </w:rPr>
            </m:ctrlPr>
          </m:accPr>
          <m:e>
            <m:r>
              <w:rPr>
                <w:rFonts w:ascii="Cambria Math" w:eastAsiaTheme="minorEastAsia" w:hAnsi="Cambria Math"/>
                <w:color w:val="FF0000"/>
                <w:sz w:val="24"/>
                <w:szCs w:val="24"/>
              </w:rPr>
              <m:t>AB</m:t>
            </m:r>
          </m:e>
        </m:acc>
      </m:oMath>
    </w:p>
    <w:p w14:paraId="0B19F59D" w14:textId="42B911BC" w:rsidR="00420AE0" w:rsidRPr="001A48E4" w:rsidRDefault="00420AE0" w:rsidP="00420AE0">
      <w:pPr>
        <w:pStyle w:val="ListParagraph"/>
        <w:spacing w:line="480" w:lineRule="auto"/>
        <w:rPr>
          <w:sz w:val="24"/>
          <w:szCs w:val="24"/>
        </w:rPr>
      </w:pPr>
      <w:r>
        <w:rPr>
          <w:sz w:val="24"/>
          <w:szCs w:val="24"/>
        </w:rPr>
        <w:tab/>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m:t>
            </m:r>
          </m:sub>
        </m:sSub>
        <m:r>
          <w:rPr>
            <w:rFonts w:ascii="Cambria Math" w:eastAsiaTheme="minorEastAsia" w:hAnsi="Cambria Math"/>
            <w:sz w:val="24"/>
            <w:szCs w:val="24"/>
          </w:rPr>
          <m:t>→</m:t>
        </m:r>
      </m:oMath>
      <w:r>
        <w:rPr>
          <w:rFonts w:eastAsiaTheme="minorEastAsia"/>
          <w:sz w:val="24"/>
          <w:szCs w:val="24"/>
        </w:rPr>
        <w:t xml:space="preserve"> the height of the image</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ascii="Cambria Math" w:eastAsiaTheme="minorEastAsia" w:hAnsi="Cambria Math"/>
          <w:sz w:val="24"/>
          <w:szCs w:val="24"/>
        </w:rPr>
        <w:t>⇨</w:t>
      </w:r>
      <w:r>
        <w:rPr>
          <w:rFonts w:eastAsiaTheme="minorEastAsia"/>
          <w:sz w:val="24"/>
          <w:szCs w:val="24"/>
        </w:rPr>
        <w:tab/>
      </w:r>
      <m:oMath>
        <m:acc>
          <m:accPr>
            <m:chr m:val="̅"/>
            <m:ctrlPr>
              <w:rPr>
                <w:rFonts w:ascii="Cambria Math" w:eastAsiaTheme="minorEastAsia" w:hAnsi="Cambria Math"/>
                <w:i/>
                <w:color w:val="FF0000"/>
                <w:sz w:val="24"/>
                <w:szCs w:val="24"/>
              </w:rPr>
            </m:ctrlPr>
          </m:accPr>
          <m:e>
            <m:r>
              <w:rPr>
                <w:rFonts w:ascii="Cambria Math" w:eastAsiaTheme="minorEastAsia" w:hAnsi="Cambria Math"/>
                <w:color w:val="FF0000"/>
                <w:sz w:val="24"/>
                <w:szCs w:val="24"/>
              </w:rPr>
              <m:t>FG</m:t>
            </m:r>
          </m:e>
        </m:acc>
      </m:oMath>
    </w:p>
    <w:p w14:paraId="7DF03AAF" w14:textId="77EA4598" w:rsidR="00420AE0" w:rsidRPr="003376D3" w:rsidRDefault="00420AE0" w:rsidP="00420AE0">
      <w:pPr>
        <w:pStyle w:val="ListParagraph"/>
        <w:numPr>
          <w:ilvl w:val="0"/>
          <w:numId w:val="7"/>
        </w:numPr>
        <w:spacing w:line="480" w:lineRule="auto"/>
        <w:rPr>
          <w:sz w:val="24"/>
          <w:szCs w:val="24"/>
        </w:rPr>
      </w:pPr>
      <w:r>
        <w:rPr>
          <w:sz w:val="24"/>
          <w:szCs w:val="24"/>
        </w:rPr>
        <w:t xml:space="preserve">Using only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oMath>
      <w:r>
        <w:rPr>
          <w:rFonts w:eastAsiaTheme="minorEastAsia"/>
          <w:sz w:val="24"/>
          <w:szCs w:val="24"/>
        </w:rPr>
        <w:t xml:space="preserve"> and </w:t>
      </w:r>
      <m:oMath>
        <m:r>
          <w:rPr>
            <w:rFonts w:ascii="Cambria Math" w:eastAsiaTheme="minorEastAsia" w:hAnsi="Cambria Math"/>
            <w:sz w:val="24"/>
            <w:szCs w:val="24"/>
          </w:rPr>
          <m:t>f</m:t>
        </m:r>
      </m:oMath>
      <w:r>
        <w:rPr>
          <w:rFonts w:eastAsiaTheme="minorEastAsia"/>
          <w:sz w:val="24"/>
          <w:szCs w:val="24"/>
        </w:rPr>
        <w:t xml:space="preserve">, how would you write out a value for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EG</m:t>
            </m:r>
          </m:e>
        </m:acc>
      </m:oMath>
      <w:r>
        <w:rPr>
          <w:rFonts w:eastAsiaTheme="minorEastAsia"/>
          <w:sz w:val="24"/>
          <w:szCs w:val="24"/>
        </w:rPr>
        <w:t>?</w:t>
      </w:r>
    </w:p>
    <w:p w14:paraId="040843B0" w14:textId="473A4EA1" w:rsidR="00420AE0" w:rsidRPr="003376D3" w:rsidRDefault="00420AE0" w:rsidP="00420AE0">
      <w:pPr>
        <w:pStyle w:val="ListParagraph"/>
        <w:spacing w:line="480" w:lineRule="auto"/>
        <w:ind w:left="1440"/>
        <w:rPr>
          <w:rFonts w:eastAsiaTheme="minorEastAsia"/>
          <w:sz w:val="24"/>
          <w:szCs w:val="24"/>
        </w:rPr>
      </w:pPr>
      <w:r>
        <w:rPr>
          <w:rFonts w:ascii="Cambria Math" w:eastAsiaTheme="minorEastAsia" w:hAnsi="Cambria Math"/>
          <w:sz w:val="24"/>
          <w:szCs w:val="24"/>
        </w:rPr>
        <w:t>⇨</w:t>
      </w:r>
      <w:r>
        <w:rPr>
          <w:rFonts w:eastAsiaTheme="minorEastAsia"/>
          <w:sz w:val="24"/>
          <w:szCs w:val="24"/>
        </w:rPr>
        <w:tab/>
      </w:r>
      <m:oMath>
        <m:acc>
          <m:accPr>
            <m:chr m:val="̅"/>
            <m:ctrlPr>
              <w:rPr>
                <w:rFonts w:ascii="Cambria Math" w:eastAsiaTheme="minorEastAsia" w:hAnsi="Cambria Math"/>
                <w:i/>
                <w:color w:val="FF0000"/>
                <w:sz w:val="24"/>
                <w:szCs w:val="24"/>
              </w:rPr>
            </m:ctrlPr>
          </m:accPr>
          <m:e>
            <m:r>
              <w:rPr>
                <w:rFonts w:ascii="Cambria Math" w:eastAsiaTheme="minorEastAsia" w:hAnsi="Cambria Math"/>
                <w:color w:val="FF0000"/>
                <w:sz w:val="24"/>
                <w:szCs w:val="24"/>
              </w:rPr>
              <m:t>EG</m:t>
            </m:r>
          </m:e>
        </m:acc>
        <m:r>
          <w:rPr>
            <w:rFonts w:ascii="Cambria Math" w:eastAsiaTheme="minorEastAsia" w:hAnsi="Cambria Math"/>
            <w:color w:val="FF0000"/>
            <w:sz w:val="24"/>
            <w:szCs w:val="24"/>
          </w:rPr>
          <m:t>=</m:t>
        </m:r>
        <m:sSub>
          <m:sSubPr>
            <m:ctrlPr>
              <w:rPr>
                <w:rFonts w:ascii="Cambria Math" w:eastAsiaTheme="minorEastAsia" w:hAnsi="Cambria Math"/>
                <w:i/>
                <w:color w:val="FF0000"/>
                <w:sz w:val="24"/>
                <w:szCs w:val="24"/>
              </w:rPr>
            </m:ctrlPr>
          </m:sSubPr>
          <m:e>
            <m:r>
              <w:rPr>
                <w:rFonts w:ascii="Cambria Math" w:eastAsiaTheme="minorEastAsia" w:hAnsi="Cambria Math"/>
                <w:color w:val="FF0000"/>
                <w:sz w:val="24"/>
                <w:szCs w:val="24"/>
              </w:rPr>
              <m:t>d</m:t>
            </m:r>
          </m:e>
          <m:sub>
            <m:r>
              <w:rPr>
                <w:rFonts w:ascii="Cambria Math" w:eastAsiaTheme="minorEastAsia" w:hAnsi="Cambria Math"/>
                <w:color w:val="FF0000"/>
                <w:sz w:val="24"/>
                <w:szCs w:val="24"/>
              </w:rPr>
              <m:t>i</m:t>
            </m:r>
          </m:sub>
        </m:sSub>
        <m:r>
          <w:rPr>
            <w:rFonts w:ascii="Cambria Math" w:eastAsiaTheme="minorEastAsia" w:hAnsi="Cambria Math"/>
            <w:color w:val="FF0000"/>
            <w:sz w:val="24"/>
            <w:szCs w:val="24"/>
          </w:rPr>
          <m:t>-f</m:t>
        </m:r>
      </m:oMath>
    </w:p>
    <w:p w14:paraId="4C197102" w14:textId="08DC53B2" w:rsidR="00420AE0" w:rsidRPr="001A48E4" w:rsidRDefault="00420AE0" w:rsidP="00420AE0">
      <w:pPr>
        <w:pStyle w:val="ListParagraph"/>
        <w:numPr>
          <w:ilvl w:val="0"/>
          <w:numId w:val="7"/>
        </w:numPr>
        <w:spacing w:line="480" w:lineRule="auto"/>
        <w:rPr>
          <w:sz w:val="24"/>
          <w:szCs w:val="24"/>
        </w:rPr>
      </w:pPr>
      <w:r>
        <w:rPr>
          <w:sz w:val="24"/>
          <w:szCs w:val="24"/>
        </w:rPr>
        <w:t xml:space="preserve">What other line segment has a length of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o</m:t>
            </m:r>
          </m:sub>
        </m:sSub>
      </m:oMath>
      <w:r>
        <w:rPr>
          <w:rFonts w:eastAsiaTheme="minorEastAsia"/>
          <w:sz w:val="24"/>
          <w:szCs w:val="24"/>
        </w:rPr>
        <w:t>? Label it</w:t>
      </w:r>
      <w:r w:rsidR="002875A5">
        <w:rPr>
          <w:rFonts w:eastAsiaTheme="minorEastAsia"/>
          <w:sz w:val="24"/>
          <w:szCs w:val="24"/>
        </w:rPr>
        <w:t xml:space="preserve"> on the diagram</w:t>
      </w:r>
    </w:p>
    <w:p w14:paraId="07112ACE" w14:textId="77777777" w:rsidR="00420AE0" w:rsidRDefault="00420AE0" w:rsidP="00420AE0">
      <w:pPr>
        <w:pStyle w:val="ListParagraph"/>
        <w:spacing w:line="480" w:lineRule="auto"/>
        <w:ind w:left="1440"/>
        <w:rPr>
          <w:rFonts w:eastAsiaTheme="minorEastAsia"/>
          <w:sz w:val="24"/>
          <w:szCs w:val="24"/>
        </w:rPr>
      </w:pPr>
      <w:r>
        <w:rPr>
          <w:rFonts w:ascii="Cambria Math" w:eastAsiaTheme="minorEastAsia" w:hAnsi="Cambria Math"/>
          <w:sz w:val="24"/>
          <w:szCs w:val="24"/>
        </w:rPr>
        <w:t>⇨</w:t>
      </w:r>
      <w:r>
        <w:rPr>
          <w:rFonts w:eastAsiaTheme="minorEastAsia"/>
          <w:sz w:val="24"/>
          <w:szCs w:val="24"/>
        </w:rPr>
        <w:tab/>
      </w:r>
      <m:oMath>
        <m:acc>
          <m:accPr>
            <m:chr m:val="̅"/>
            <m:ctrlPr>
              <w:rPr>
                <w:rFonts w:ascii="Cambria Math" w:eastAsiaTheme="minorEastAsia" w:hAnsi="Cambria Math"/>
                <w:i/>
                <w:color w:val="FF0000"/>
                <w:sz w:val="24"/>
                <w:szCs w:val="24"/>
              </w:rPr>
            </m:ctrlPr>
          </m:accPr>
          <m:e>
            <m:r>
              <w:rPr>
                <w:rFonts w:ascii="Cambria Math" w:eastAsiaTheme="minorEastAsia" w:hAnsi="Cambria Math"/>
                <w:color w:val="FF0000"/>
                <w:sz w:val="24"/>
                <w:szCs w:val="24"/>
              </w:rPr>
              <m:t>CD</m:t>
            </m:r>
          </m:e>
        </m:acc>
      </m:oMath>
    </w:p>
    <w:p w14:paraId="38A3C27B" w14:textId="77777777" w:rsidR="00420AE0" w:rsidRDefault="00420AE0" w:rsidP="00420AE0">
      <w:pPr>
        <w:pStyle w:val="ListParagraph"/>
        <w:numPr>
          <w:ilvl w:val="0"/>
          <w:numId w:val="7"/>
        </w:numPr>
        <w:spacing w:line="480" w:lineRule="auto"/>
        <w:rPr>
          <w:sz w:val="24"/>
          <w:szCs w:val="24"/>
        </w:rPr>
      </w:pPr>
      <w:r>
        <w:rPr>
          <w:sz w:val="24"/>
          <w:szCs w:val="24"/>
        </w:rPr>
        <w:t>Redraw the two sets of similar triangles from #6. Label all the values you found</w:t>
      </w:r>
    </w:p>
    <w:p w14:paraId="7D68B183" w14:textId="6A17FF94" w:rsidR="00420AE0" w:rsidRDefault="006D2125" w:rsidP="00420AE0">
      <w:pPr>
        <w:spacing w:line="480" w:lineRule="auto"/>
        <w:ind w:left="360"/>
        <w:rPr>
          <w:sz w:val="24"/>
          <w:szCs w:val="24"/>
        </w:rPr>
      </w:pPr>
      <w:r>
        <w:rPr>
          <w:noProof/>
          <w:sz w:val="24"/>
          <w:szCs w:val="24"/>
        </w:rPr>
        <w:drawing>
          <wp:inline distT="0" distB="0" distL="0" distR="0" wp14:anchorId="434FA0B5" wp14:editId="4ACB08A8">
            <wp:extent cx="5471160" cy="1470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1160" cy="1470660"/>
                    </a:xfrm>
                    <a:prstGeom prst="rect">
                      <a:avLst/>
                    </a:prstGeom>
                    <a:noFill/>
                    <a:ln>
                      <a:noFill/>
                    </a:ln>
                  </pic:spPr>
                </pic:pic>
              </a:graphicData>
            </a:graphic>
          </wp:inline>
        </w:drawing>
      </w:r>
    </w:p>
    <w:p w14:paraId="346EDDB6" w14:textId="6E614D74" w:rsidR="00420AE0" w:rsidRPr="000B3C73" w:rsidRDefault="00271997" w:rsidP="00420AE0">
      <w:pPr>
        <w:pStyle w:val="ListParagraph"/>
        <w:numPr>
          <w:ilvl w:val="0"/>
          <w:numId w:val="7"/>
        </w:numPr>
        <w:spacing w:line="480" w:lineRule="auto"/>
        <w:rPr>
          <w:sz w:val="24"/>
          <w:szCs w:val="24"/>
        </w:rPr>
      </w:pPr>
      <w:r>
        <w:rPr>
          <w:noProof/>
          <w:sz w:val="24"/>
          <w:szCs w:val="24"/>
        </w:rPr>
        <w:lastRenderedPageBreak/>
        <w:drawing>
          <wp:anchor distT="0" distB="0" distL="114300" distR="114300" simplePos="0" relativeHeight="251695104" behindDoc="0" locked="0" layoutInCell="1" allowOverlap="1" wp14:anchorId="61D911F5" wp14:editId="77883263">
            <wp:simplePos x="0" y="0"/>
            <wp:positionH relativeFrom="column">
              <wp:posOffset>2560320</wp:posOffset>
            </wp:positionH>
            <wp:positionV relativeFrom="paragraph">
              <wp:posOffset>281940</wp:posOffset>
            </wp:positionV>
            <wp:extent cx="2606040" cy="990600"/>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604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0AE0">
        <w:rPr>
          <w:sz w:val="24"/>
          <w:szCs w:val="24"/>
        </w:rPr>
        <w:t xml:space="preserve">Recall: If two triangles are similar, that means the sides are related by </w:t>
      </w:r>
      <w:r w:rsidR="00420AE0">
        <w:rPr>
          <w:b/>
          <w:bCs/>
          <w:sz w:val="24"/>
          <w:szCs w:val="24"/>
        </w:rPr>
        <w:t>ratios</w:t>
      </w:r>
      <w:r w:rsidR="00420AE0">
        <w:rPr>
          <w:sz w:val="24"/>
          <w:szCs w:val="24"/>
        </w:rPr>
        <w:t xml:space="preserve">. This means that </w:t>
      </w:r>
      <m:oMath>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L</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M</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N</m:t>
            </m:r>
          </m:den>
        </m:f>
      </m:oMath>
      <w:r w:rsidR="00420AE0">
        <w:rPr>
          <w:rFonts w:eastAsiaTheme="minorEastAsia"/>
          <w:sz w:val="24"/>
          <w:szCs w:val="24"/>
        </w:rPr>
        <w:t xml:space="preserve">. </w:t>
      </w:r>
    </w:p>
    <w:p w14:paraId="1C3C50FB" w14:textId="77777777" w:rsidR="00420AE0" w:rsidRDefault="00420AE0" w:rsidP="00420AE0">
      <w:pPr>
        <w:pStyle w:val="ListParagraph"/>
        <w:spacing w:line="480" w:lineRule="auto"/>
        <w:rPr>
          <w:rFonts w:eastAsiaTheme="minorEastAsia"/>
          <w:sz w:val="24"/>
          <w:szCs w:val="24"/>
        </w:rPr>
      </w:pPr>
    </w:p>
    <w:p w14:paraId="50FB7A0F" w14:textId="77777777" w:rsidR="00420AE0" w:rsidRDefault="00420AE0" w:rsidP="00420AE0">
      <w:pPr>
        <w:pStyle w:val="ListParagraph"/>
        <w:spacing w:line="480" w:lineRule="auto"/>
        <w:rPr>
          <w:rFonts w:eastAsiaTheme="minorEastAsia"/>
          <w:sz w:val="24"/>
          <w:szCs w:val="24"/>
        </w:rPr>
      </w:pPr>
    </w:p>
    <w:p w14:paraId="5A867939" w14:textId="709DF4A2" w:rsidR="00420AE0" w:rsidRDefault="00420AE0" w:rsidP="00420AE0">
      <w:pPr>
        <w:pStyle w:val="ListParagraph"/>
        <w:spacing w:line="480" w:lineRule="auto"/>
        <w:rPr>
          <w:rFonts w:eastAsiaTheme="minorEastAsia"/>
          <w:sz w:val="24"/>
          <w:szCs w:val="24"/>
        </w:rPr>
      </w:pPr>
      <w:r>
        <w:rPr>
          <w:rFonts w:eastAsiaTheme="minorEastAsia"/>
          <w:sz w:val="24"/>
          <w:szCs w:val="24"/>
        </w:rPr>
        <w:t>Match up the</w:t>
      </w:r>
      <w:r w:rsidR="00CC57B8">
        <w:rPr>
          <w:rFonts w:eastAsiaTheme="minorEastAsia"/>
          <w:sz w:val="24"/>
          <w:szCs w:val="24"/>
        </w:rPr>
        <w:t xml:space="preserve"> ratios of the</w:t>
      </w:r>
      <w:r>
        <w:rPr>
          <w:rFonts w:eastAsiaTheme="minorEastAsia"/>
          <w:sz w:val="24"/>
          <w:szCs w:val="24"/>
        </w:rPr>
        <w:t xml:space="preserve"> corresponding sides of the triangles you drew in #10</w:t>
      </w:r>
    </w:p>
    <w:p w14:paraId="73E56F7F" w14:textId="715BBD00" w:rsidR="00420AE0" w:rsidRDefault="00420AE0" w:rsidP="00420AE0">
      <w:pPr>
        <w:pStyle w:val="ListParagraph"/>
        <w:spacing w:line="480" w:lineRule="auto"/>
        <w:rPr>
          <w:rFonts w:eastAsiaTheme="minorEastAsia"/>
          <w:sz w:val="24"/>
          <w:szCs w:val="24"/>
        </w:rPr>
      </w:pPr>
      <w:r>
        <w:rPr>
          <w:rFonts w:eastAsiaTheme="minorEastAsia"/>
          <w:sz w:val="24"/>
          <w:szCs w:val="24"/>
        </w:rPr>
        <w:tab/>
      </w:r>
      <w:r>
        <w:rPr>
          <w:rFonts w:ascii="Cambria Math" w:eastAsiaTheme="minorEastAsia" w:hAnsi="Cambria Math"/>
          <w:sz w:val="24"/>
          <w:szCs w:val="24"/>
        </w:rPr>
        <w:t>⇨</w:t>
      </w:r>
      <w:r>
        <w:rPr>
          <w:rFonts w:eastAsiaTheme="minorEastAsia"/>
          <w:sz w:val="24"/>
          <w:szCs w:val="24"/>
        </w:rPr>
        <w:tab/>
      </w:r>
      <m:oMath>
        <m:f>
          <m:fPr>
            <m:ctrlPr>
              <w:rPr>
                <w:rFonts w:ascii="Cambria Math" w:eastAsiaTheme="minorEastAsia" w:hAnsi="Cambria Math"/>
                <w:i/>
                <w:color w:val="FF0000"/>
                <w:sz w:val="24"/>
                <w:szCs w:val="24"/>
              </w:rPr>
            </m:ctrlPr>
          </m:fPr>
          <m:num>
            <m:sSub>
              <m:sSubPr>
                <m:ctrlPr>
                  <w:rPr>
                    <w:rFonts w:ascii="Cambria Math" w:eastAsiaTheme="minorEastAsia" w:hAnsi="Cambria Math"/>
                    <w:i/>
                    <w:color w:val="FF0000"/>
                    <w:sz w:val="24"/>
                    <w:szCs w:val="24"/>
                  </w:rPr>
                </m:ctrlPr>
              </m:sSubPr>
              <m:e>
                <m:r>
                  <w:rPr>
                    <w:rFonts w:ascii="Cambria Math" w:eastAsiaTheme="minorEastAsia" w:hAnsi="Cambria Math"/>
                    <w:color w:val="FF0000"/>
                    <w:sz w:val="24"/>
                    <w:szCs w:val="24"/>
                  </w:rPr>
                  <m:t>h</m:t>
                </m:r>
              </m:e>
              <m:sub>
                <m:r>
                  <w:rPr>
                    <w:rFonts w:ascii="Cambria Math" w:eastAsiaTheme="minorEastAsia" w:hAnsi="Cambria Math"/>
                    <w:color w:val="FF0000"/>
                    <w:sz w:val="24"/>
                    <w:szCs w:val="24"/>
                  </w:rPr>
                  <m:t>i</m:t>
                </m:r>
              </m:sub>
            </m:sSub>
          </m:num>
          <m:den>
            <m:sSub>
              <m:sSubPr>
                <m:ctrlPr>
                  <w:rPr>
                    <w:rFonts w:ascii="Cambria Math" w:eastAsiaTheme="minorEastAsia" w:hAnsi="Cambria Math"/>
                    <w:i/>
                    <w:color w:val="FF0000"/>
                    <w:sz w:val="24"/>
                    <w:szCs w:val="24"/>
                  </w:rPr>
                </m:ctrlPr>
              </m:sSubPr>
              <m:e>
                <m:r>
                  <w:rPr>
                    <w:rFonts w:ascii="Cambria Math" w:eastAsiaTheme="minorEastAsia" w:hAnsi="Cambria Math"/>
                    <w:color w:val="FF0000"/>
                    <w:sz w:val="24"/>
                    <w:szCs w:val="24"/>
                  </w:rPr>
                  <m:t>h</m:t>
                </m:r>
              </m:e>
              <m:sub>
                <m:r>
                  <w:rPr>
                    <w:rFonts w:ascii="Cambria Math" w:eastAsiaTheme="minorEastAsia" w:hAnsi="Cambria Math"/>
                    <w:color w:val="FF0000"/>
                    <w:sz w:val="24"/>
                    <w:szCs w:val="24"/>
                  </w:rPr>
                  <m:t>o</m:t>
                </m:r>
              </m:sub>
            </m:sSub>
          </m:den>
        </m:f>
        <m:r>
          <w:rPr>
            <w:rFonts w:ascii="Cambria Math" w:eastAsiaTheme="minorEastAsia" w:hAnsi="Cambria Math"/>
            <w:color w:val="FF0000"/>
            <w:sz w:val="24"/>
            <w:szCs w:val="24"/>
          </w:rPr>
          <m:t>=</m:t>
        </m:r>
        <m:f>
          <m:fPr>
            <m:ctrlPr>
              <w:rPr>
                <w:rFonts w:ascii="Cambria Math" w:eastAsiaTheme="minorEastAsia" w:hAnsi="Cambria Math"/>
                <w:i/>
                <w:color w:val="FF0000"/>
                <w:sz w:val="24"/>
                <w:szCs w:val="24"/>
              </w:rPr>
            </m:ctrlPr>
          </m:fPr>
          <m:num>
            <m:sSub>
              <m:sSubPr>
                <m:ctrlPr>
                  <w:rPr>
                    <w:rFonts w:ascii="Cambria Math" w:eastAsiaTheme="minorEastAsia" w:hAnsi="Cambria Math"/>
                    <w:i/>
                    <w:color w:val="FF0000"/>
                    <w:sz w:val="24"/>
                    <w:szCs w:val="24"/>
                  </w:rPr>
                </m:ctrlPr>
              </m:sSubPr>
              <m:e>
                <m:r>
                  <w:rPr>
                    <w:rFonts w:ascii="Cambria Math" w:eastAsiaTheme="minorEastAsia" w:hAnsi="Cambria Math"/>
                    <w:color w:val="FF0000"/>
                    <w:sz w:val="24"/>
                    <w:szCs w:val="24"/>
                  </w:rPr>
                  <m:t>d</m:t>
                </m:r>
              </m:e>
              <m:sub>
                <m:r>
                  <w:rPr>
                    <w:rFonts w:ascii="Cambria Math" w:eastAsiaTheme="minorEastAsia" w:hAnsi="Cambria Math"/>
                    <w:color w:val="FF0000"/>
                    <w:sz w:val="24"/>
                    <w:szCs w:val="24"/>
                  </w:rPr>
                  <m:t>i</m:t>
                </m:r>
              </m:sub>
            </m:sSub>
          </m:num>
          <m:den>
            <m:sSub>
              <m:sSubPr>
                <m:ctrlPr>
                  <w:rPr>
                    <w:rFonts w:ascii="Cambria Math" w:eastAsiaTheme="minorEastAsia" w:hAnsi="Cambria Math"/>
                    <w:i/>
                    <w:color w:val="FF0000"/>
                    <w:sz w:val="24"/>
                    <w:szCs w:val="24"/>
                  </w:rPr>
                </m:ctrlPr>
              </m:sSubPr>
              <m:e>
                <m:r>
                  <w:rPr>
                    <w:rFonts w:ascii="Cambria Math" w:eastAsiaTheme="minorEastAsia" w:hAnsi="Cambria Math"/>
                    <w:color w:val="FF0000"/>
                    <w:sz w:val="24"/>
                    <w:szCs w:val="24"/>
                  </w:rPr>
                  <m:t>d</m:t>
                </m:r>
              </m:e>
              <m:sub>
                <m:r>
                  <w:rPr>
                    <w:rFonts w:ascii="Cambria Math" w:eastAsiaTheme="minorEastAsia" w:hAnsi="Cambria Math"/>
                    <w:color w:val="FF0000"/>
                    <w:sz w:val="24"/>
                    <w:szCs w:val="24"/>
                  </w:rPr>
                  <m:t>o</m:t>
                </m:r>
              </m:sub>
            </m:sSub>
          </m:den>
        </m:f>
      </m:oMath>
      <w:r w:rsidRPr="00CF051E">
        <w:rPr>
          <w:rFonts w:eastAsiaTheme="minorEastAsia"/>
          <w:color w:val="FF0000"/>
          <w:sz w:val="24"/>
          <w:szCs w:val="24"/>
        </w:rPr>
        <w:tab/>
        <w:t xml:space="preserve"> </w:t>
      </w:r>
      <w:r w:rsidRPr="000B3C73">
        <w:rPr>
          <w:rFonts w:eastAsiaTheme="minorEastAsia"/>
          <w:color w:val="FF0000"/>
          <w:sz w:val="24"/>
          <w:szCs w:val="24"/>
        </w:rPr>
        <w:tab/>
      </w:r>
      <m:oMath>
        <m:f>
          <m:fPr>
            <m:ctrlPr>
              <w:rPr>
                <w:rFonts w:ascii="Cambria Math" w:eastAsiaTheme="minorEastAsia" w:hAnsi="Cambria Math"/>
                <w:i/>
                <w:color w:val="FF0000"/>
                <w:sz w:val="24"/>
                <w:szCs w:val="24"/>
              </w:rPr>
            </m:ctrlPr>
          </m:fPr>
          <m:num>
            <m:sSub>
              <m:sSubPr>
                <m:ctrlPr>
                  <w:rPr>
                    <w:rFonts w:ascii="Cambria Math" w:eastAsiaTheme="minorEastAsia" w:hAnsi="Cambria Math"/>
                    <w:i/>
                    <w:color w:val="FF0000"/>
                    <w:sz w:val="24"/>
                    <w:szCs w:val="24"/>
                  </w:rPr>
                </m:ctrlPr>
              </m:sSubPr>
              <m:e>
                <m:r>
                  <w:rPr>
                    <w:rFonts w:ascii="Cambria Math" w:eastAsiaTheme="minorEastAsia" w:hAnsi="Cambria Math"/>
                    <w:color w:val="FF0000"/>
                    <w:sz w:val="24"/>
                    <w:szCs w:val="24"/>
                  </w:rPr>
                  <m:t>h</m:t>
                </m:r>
              </m:e>
              <m:sub>
                <m:r>
                  <w:rPr>
                    <w:rFonts w:ascii="Cambria Math" w:eastAsiaTheme="minorEastAsia" w:hAnsi="Cambria Math"/>
                    <w:color w:val="FF0000"/>
                    <w:sz w:val="24"/>
                    <w:szCs w:val="24"/>
                  </w:rPr>
                  <m:t>i</m:t>
                </m:r>
              </m:sub>
            </m:sSub>
          </m:num>
          <m:den>
            <m:sSub>
              <m:sSubPr>
                <m:ctrlPr>
                  <w:rPr>
                    <w:rFonts w:ascii="Cambria Math" w:eastAsiaTheme="minorEastAsia" w:hAnsi="Cambria Math"/>
                    <w:i/>
                    <w:color w:val="FF0000"/>
                    <w:sz w:val="24"/>
                    <w:szCs w:val="24"/>
                  </w:rPr>
                </m:ctrlPr>
              </m:sSubPr>
              <m:e>
                <m:r>
                  <w:rPr>
                    <w:rFonts w:ascii="Cambria Math" w:eastAsiaTheme="minorEastAsia" w:hAnsi="Cambria Math"/>
                    <w:color w:val="FF0000"/>
                    <w:sz w:val="24"/>
                    <w:szCs w:val="24"/>
                  </w:rPr>
                  <m:t>h</m:t>
                </m:r>
              </m:e>
              <m:sub>
                <m:r>
                  <w:rPr>
                    <w:rFonts w:ascii="Cambria Math" w:eastAsiaTheme="minorEastAsia" w:hAnsi="Cambria Math"/>
                    <w:color w:val="FF0000"/>
                    <w:sz w:val="24"/>
                    <w:szCs w:val="24"/>
                  </w:rPr>
                  <m:t>o</m:t>
                </m:r>
              </m:sub>
            </m:sSub>
          </m:den>
        </m:f>
        <m:r>
          <w:rPr>
            <w:rFonts w:ascii="Cambria Math" w:eastAsiaTheme="minorEastAsia" w:hAnsi="Cambria Math"/>
            <w:color w:val="FF0000"/>
            <w:sz w:val="24"/>
            <w:szCs w:val="24"/>
          </w:rPr>
          <m:t>=</m:t>
        </m:r>
        <m:f>
          <m:fPr>
            <m:ctrlPr>
              <w:rPr>
                <w:rFonts w:ascii="Cambria Math" w:eastAsiaTheme="minorEastAsia" w:hAnsi="Cambria Math"/>
                <w:i/>
                <w:color w:val="FF0000"/>
                <w:sz w:val="24"/>
                <w:szCs w:val="24"/>
              </w:rPr>
            </m:ctrlPr>
          </m:fPr>
          <m:num>
            <m:sSub>
              <m:sSubPr>
                <m:ctrlPr>
                  <w:rPr>
                    <w:rFonts w:ascii="Cambria Math" w:eastAsiaTheme="minorEastAsia" w:hAnsi="Cambria Math"/>
                    <w:i/>
                    <w:color w:val="FF0000"/>
                    <w:sz w:val="24"/>
                    <w:szCs w:val="24"/>
                  </w:rPr>
                </m:ctrlPr>
              </m:sSubPr>
              <m:e>
                <m:r>
                  <w:rPr>
                    <w:rFonts w:ascii="Cambria Math" w:eastAsiaTheme="minorEastAsia" w:hAnsi="Cambria Math"/>
                    <w:color w:val="FF0000"/>
                    <w:sz w:val="24"/>
                    <w:szCs w:val="24"/>
                  </w:rPr>
                  <m:t>d</m:t>
                </m:r>
              </m:e>
              <m:sub>
                <m:r>
                  <w:rPr>
                    <w:rFonts w:ascii="Cambria Math" w:eastAsiaTheme="minorEastAsia" w:hAnsi="Cambria Math"/>
                    <w:color w:val="FF0000"/>
                    <w:sz w:val="24"/>
                    <w:szCs w:val="24"/>
                  </w:rPr>
                  <m:t>i</m:t>
                </m:r>
              </m:sub>
            </m:sSub>
            <m:r>
              <w:rPr>
                <w:rFonts w:ascii="Cambria Math" w:eastAsiaTheme="minorEastAsia" w:hAnsi="Cambria Math"/>
                <w:color w:val="FF0000"/>
                <w:sz w:val="24"/>
                <w:szCs w:val="24"/>
              </w:rPr>
              <m:t>-f</m:t>
            </m:r>
          </m:num>
          <m:den>
            <m:r>
              <w:rPr>
                <w:rFonts w:ascii="Cambria Math" w:eastAsiaTheme="minorEastAsia" w:hAnsi="Cambria Math"/>
                <w:color w:val="FF0000"/>
                <w:sz w:val="24"/>
                <w:szCs w:val="24"/>
              </w:rPr>
              <m:t>f</m:t>
            </m:r>
          </m:den>
        </m:f>
      </m:oMath>
      <w:r w:rsidR="00CF051E">
        <w:rPr>
          <w:rFonts w:eastAsiaTheme="minorEastAsia"/>
          <w:color w:val="FF0000"/>
          <w:sz w:val="24"/>
          <w:szCs w:val="24"/>
        </w:rPr>
        <w:t xml:space="preserve"> </w:t>
      </w:r>
    </w:p>
    <w:p w14:paraId="43F35BA4" w14:textId="77777777" w:rsidR="00420AE0" w:rsidRDefault="00420AE0" w:rsidP="00420AE0">
      <w:pPr>
        <w:pStyle w:val="ListParagraph"/>
        <w:numPr>
          <w:ilvl w:val="0"/>
          <w:numId w:val="7"/>
        </w:numPr>
        <w:spacing w:line="480" w:lineRule="auto"/>
        <w:rPr>
          <w:sz w:val="24"/>
          <w:szCs w:val="24"/>
        </w:rPr>
      </w:pPr>
      <w:r>
        <w:rPr>
          <w:sz w:val="24"/>
          <w:szCs w:val="24"/>
        </w:rPr>
        <w:t>Which term appears in both statements?</w:t>
      </w:r>
    </w:p>
    <w:p w14:paraId="6A0F69D5" w14:textId="0CB473C8" w:rsidR="00420AE0" w:rsidRDefault="00420AE0" w:rsidP="00420AE0">
      <w:pPr>
        <w:spacing w:line="480" w:lineRule="auto"/>
        <w:ind w:left="1440"/>
        <w:rPr>
          <w:rFonts w:eastAsiaTheme="minorEastAsia"/>
          <w:sz w:val="24"/>
          <w:szCs w:val="24"/>
        </w:rPr>
      </w:pPr>
      <w:r>
        <w:rPr>
          <w:rFonts w:ascii="Cambria Math" w:hAnsi="Cambria Math"/>
          <w:sz w:val="24"/>
          <w:szCs w:val="24"/>
        </w:rPr>
        <w:t>⇨</w:t>
      </w:r>
      <w:r>
        <w:rPr>
          <w:sz w:val="24"/>
          <w:szCs w:val="24"/>
        </w:rPr>
        <w:tab/>
      </w:r>
      <m:oMath>
        <m:f>
          <m:fPr>
            <m:ctrlPr>
              <w:rPr>
                <w:rFonts w:ascii="Cambria Math" w:hAnsi="Cambria Math"/>
                <w:i/>
                <w:color w:val="FF0000"/>
                <w:sz w:val="24"/>
                <w:szCs w:val="24"/>
              </w:rPr>
            </m:ctrlPr>
          </m:fPr>
          <m:num>
            <m:sSub>
              <m:sSubPr>
                <m:ctrlPr>
                  <w:rPr>
                    <w:rFonts w:ascii="Cambria Math" w:hAnsi="Cambria Math"/>
                    <w:i/>
                    <w:color w:val="FF0000"/>
                    <w:sz w:val="24"/>
                    <w:szCs w:val="24"/>
                  </w:rPr>
                </m:ctrlPr>
              </m:sSubPr>
              <m:e>
                <m:r>
                  <w:rPr>
                    <w:rFonts w:ascii="Cambria Math" w:hAnsi="Cambria Math"/>
                    <w:color w:val="FF0000"/>
                    <w:sz w:val="24"/>
                    <w:szCs w:val="24"/>
                  </w:rPr>
                  <m:t>h</m:t>
                </m:r>
              </m:e>
              <m:sub>
                <m:r>
                  <w:rPr>
                    <w:rFonts w:ascii="Cambria Math" w:hAnsi="Cambria Math"/>
                    <w:color w:val="FF0000"/>
                    <w:sz w:val="24"/>
                    <w:szCs w:val="24"/>
                  </w:rPr>
                  <m:t>i</m:t>
                </m:r>
              </m:sub>
            </m:sSub>
          </m:num>
          <m:den>
            <m:sSub>
              <m:sSubPr>
                <m:ctrlPr>
                  <w:rPr>
                    <w:rFonts w:ascii="Cambria Math" w:hAnsi="Cambria Math"/>
                    <w:i/>
                    <w:color w:val="FF0000"/>
                    <w:sz w:val="24"/>
                    <w:szCs w:val="24"/>
                  </w:rPr>
                </m:ctrlPr>
              </m:sSubPr>
              <m:e>
                <m:r>
                  <w:rPr>
                    <w:rFonts w:ascii="Cambria Math" w:hAnsi="Cambria Math"/>
                    <w:color w:val="FF0000"/>
                    <w:sz w:val="24"/>
                    <w:szCs w:val="24"/>
                  </w:rPr>
                  <m:t>h</m:t>
                </m:r>
              </m:e>
              <m:sub>
                <m:r>
                  <w:rPr>
                    <w:rFonts w:ascii="Cambria Math" w:hAnsi="Cambria Math"/>
                    <w:color w:val="FF0000"/>
                    <w:sz w:val="24"/>
                    <w:szCs w:val="24"/>
                  </w:rPr>
                  <m:t>o</m:t>
                </m:r>
              </m:sub>
            </m:sSub>
          </m:den>
        </m:f>
      </m:oMath>
    </w:p>
    <w:p w14:paraId="6C5C069D" w14:textId="0ED7E87A" w:rsidR="00420AE0" w:rsidRPr="000B3C73" w:rsidRDefault="00420AE0" w:rsidP="00420AE0">
      <w:pPr>
        <w:pStyle w:val="ListParagraph"/>
        <w:numPr>
          <w:ilvl w:val="0"/>
          <w:numId w:val="7"/>
        </w:numPr>
        <w:spacing w:line="480" w:lineRule="auto"/>
        <w:rPr>
          <w:sz w:val="24"/>
          <w:szCs w:val="24"/>
        </w:rPr>
      </w:pPr>
      <w:r>
        <w:rPr>
          <w:sz w:val="24"/>
          <w:szCs w:val="24"/>
        </w:rPr>
        <w:t xml:space="preserve">If this term appears in both statements, what does that mean about the relationship between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o</m:t>
                </m:r>
              </m:sub>
            </m:sSub>
          </m:den>
        </m:f>
      </m:oMath>
      <w:r>
        <w:rPr>
          <w:rFonts w:eastAsiaTheme="minorEastAsia"/>
          <w:sz w:val="24"/>
          <w:szCs w:val="24"/>
        </w:rPr>
        <w:t xml:space="preserve"> and </w:t>
      </w:r>
      <m:oMath>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i</m:t>
                </m:r>
              </m:sub>
            </m:sSub>
            <m:r>
              <w:rPr>
                <w:rFonts w:ascii="Cambria Math" w:eastAsiaTheme="minorEastAsia" w:hAnsi="Cambria Math"/>
                <w:sz w:val="24"/>
                <w:szCs w:val="24"/>
              </w:rPr>
              <m:t>-f</m:t>
            </m:r>
          </m:num>
          <m:den>
            <m:r>
              <w:rPr>
                <w:rFonts w:ascii="Cambria Math" w:eastAsiaTheme="minorEastAsia" w:hAnsi="Cambria Math"/>
                <w:sz w:val="24"/>
                <w:szCs w:val="24"/>
              </w:rPr>
              <m:t>f</m:t>
            </m:r>
          </m:den>
        </m:f>
      </m:oMath>
      <w:r>
        <w:rPr>
          <w:rFonts w:eastAsiaTheme="minorEastAsia"/>
          <w:sz w:val="24"/>
          <w:szCs w:val="24"/>
        </w:rPr>
        <w:t>?</w:t>
      </w:r>
    </w:p>
    <w:p w14:paraId="2176A701" w14:textId="7F8592A0" w:rsidR="00420AE0" w:rsidRDefault="00420AE0" w:rsidP="00420AE0">
      <w:pPr>
        <w:pStyle w:val="ListParagraph"/>
        <w:spacing w:line="480" w:lineRule="auto"/>
        <w:ind w:left="1440"/>
        <w:rPr>
          <w:rFonts w:eastAsiaTheme="minorEastAsia"/>
          <w:sz w:val="24"/>
          <w:szCs w:val="24"/>
        </w:rPr>
      </w:pPr>
      <w:r>
        <w:rPr>
          <w:rFonts w:ascii="Cambria Math" w:eastAsiaTheme="minorEastAsia" w:hAnsi="Cambria Math"/>
          <w:sz w:val="24"/>
          <w:szCs w:val="24"/>
        </w:rPr>
        <w:t>⇨</w:t>
      </w:r>
      <w:r>
        <w:rPr>
          <w:rFonts w:eastAsiaTheme="minorEastAsia"/>
          <w:sz w:val="24"/>
          <w:szCs w:val="24"/>
        </w:rPr>
        <w:tab/>
      </w:r>
      <m:oMath>
        <m:f>
          <m:fPr>
            <m:ctrlPr>
              <w:rPr>
                <w:rFonts w:ascii="Cambria Math" w:eastAsiaTheme="minorEastAsia" w:hAnsi="Cambria Math"/>
                <w:i/>
                <w:color w:val="FF0000"/>
                <w:sz w:val="24"/>
                <w:szCs w:val="24"/>
              </w:rPr>
            </m:ctrlPr>
          </m:fPr>
          <m:num>
            <m:sSub>
              <m:sSubPr>
                <m:ctrlPr>
                  <w:rPr>
                    <w:rFonts w:ascii="Cambria Math" w:eastAsiaTheme="minorEastAsia" w:hAnsi="Cambria Math"/>
                    <w:i/>
                    <w:color w:val="FF0000"/>
                    <w:sz w:val="24"/>
                    <w:szCs w:val="24"/>
                  </w:rPr>
                </m:ctrlPr>
              </m:sSubPr>
              <m:e>
                <m:r>
                  <w:rPr>
                    <w:rFonts w:ascii="Cambria Math" w:eastAsiaTheme="minorEastAsia" w:hAnsi="Cambria Math"/>
                    <w:color w:val="FF0000"/>
                    <w:sz w:val="24"/>
                    <w:szCs w:val="24"/>
                  </w:rPr>
                  <m:t>d</m:t>
                </m:r>
              </m:e>
              <m:sub>
                <m:r>
                  <w:rPr>
                    <w:rFonts w:ascii="Cambria Math" w:eastAsiaTheme="minorEastAsia" w:hAnsi="Cambria Math"/>
                    <w:color w:val="FF0000"/>
                    <w:sz w:val="24"/>
                    <w:szCs w:val="24"/>
                  </w:rPr>
                  <m:t>i</m:t>
                </m:r>
              </m:sub>
            </m:sSub>
          </m:num>
          <m:den>
            <m:sSub>
              <m:sSubPr>
                <m:ctrlPr>
                  <w:rPr>
                    <w:rFonts w:ascii="Cambria Math" w:eastAsiaTheme="minorEastAsia" w:hAnsi="Cambria Math"/>
                    <w:i/>
                    <w:color w:val="FF0000"/>
                    <w:sz w:val="24"/>
                    <w:szCs w:val="24"/>
                  </w:rPr>
                </m:ctrlPr>
              </m:sSubPr>
              <m:e>
                <m:r>
                  <w:rPr>
                    <w:rFonts w:ascii="Cambria Math" w:eastAsiaTheme="minorEastAsia" w:hAnsi="Cambria Math"/>
                    <w:color w:val="FF0000"/>
                    <w:sz w:val="24"/>
                    <w:szCs w:val="24"/>
                  </w:rPr>
                  <m:t>d</m:t>
                </m:r>
              </m:e>
              <m:sub>
                <m:r>
                  <w:rPr>
                    <w:rFonts w:ascii="Cambria Math" w:eastAsiaTheme="minorEastAsia" w:hAnsi="Cambria Math"/>
                    <w:color w:val="FF0000"/>
                    <w:sz w:val="24"/>
                    <w:szCs w:val="24"/>
                  </w:rPr>
                  <m:t>o</m:t>
                </m:r>
              </m:sub>
            </m:sSub>
          </m:den>
        </m:f>
        <m:r>
          <w:rPr>
            <w:rFonts w:ascii="Cambria Math" w:eastAsiaTheme="minorEastAsia" w:hAnsi="Cambria Math"/>
            <w:color w:val="FF0000"/>
            <w:sz w:val="24"/>
            <w:szCs w:val="24"/>
          </w:rPr>
          <m:t>=</m:t>
        </m:r>
        <m:f>
          <m:fPr>
            <m:ctrlPr>
              <w:rPr>
                <w:rFonts w:ascii="Cambria Math" w:eastAsiaTheme="minorEastAsia" w:hAnsi="Cambria Math"/>
                <w:i/>
                <w:color w:val="FF0000"/>
                <w:sz w:val="24"/>
                <w:szCs w:val="24"/>
              </w:rPr>
            </m:ctrlPr>
          </m:fPr>
          <m:num>
            <m:sSub>
              <m:sSubPr>
                <m:ctrlPr>
                  <w:rPr>
                    <w:rFonts w:ascii="Cambria Math" w:eastAsiaTheme="minorEastAsia" w:hAnsi="Cambria Math"/>
                    <w:i/>
                    <w:color w:val="FF0000"/>
                    <w:sz w:val="24"/>
                    <w:szCs w:val="24"/>
                  </w:rPr>
                </m:ctrlPr>
              </m:sSubPr>
              <m:e>
                <m:r>
                  <w:rPr>
                    <w:rFonts w:ascii="Cambria Math" w:eastAsiaTheme="minorEastAsia" w:hAnsi="Cambria Math"/>
                    <w:color w:val="FF0000"/>
                    <w:sz w:val="24"/>
                    <w:szCs w:val="24"/>
                  </w:rPr>
                  <m:t>d</m:t>
                </m:r>
              </m:e>
              <m:sub>
                <m:r>
                  <w:rPr>
                    <w:rFonts w:ascii="Cambria Math" w:eastAsiaTheme="minorEastAsia" w:hAnsi="Cambria Math"/>
                    <w:color w:val="FF0000"/>
                    <w:sz w:val="24"/>
                    <w:szCs w:val="24"/>
                  </w:rPr>
                  <m:t>i</m:t>
                </m:r>
              </m:sub>
            </m:sSub>
            <m:r>
              <w:rPr>
                <w:rFonts w:ascii="Cambria Math" w:eastAsiaTheme="minorEastAsia" w:hAnsi="Cambria Math"/>
                <w:color w:val="FF0000"/>
                <w:sz w:val="24"/>
                <w:szCs w:val="24"/>
              </w:rPr>
              <m:t>-f</m:t>
            </m:r>
          </m:num>
          <m:den>
            <m:r>
              <w:rPr>
                <w:rFonts w:ascii="Cambria Math" w:eastAsiaTheme="minorEastAsia" w:hAnsi="Cambria Math"/>
                <w:color w:val="FF0000"/>
                <w:sz w:val="24"/>
                <w:szCs w:val="24"/>
              </w:rPr>
              <m:t>f</m:t>
            </m:r>
          </m:den>
        </m:f>
      </m:oMath>
    </w:p>
    <w:p w14:paraId="5FF18F7A" w14:textId="42CA775A" w:rsidR="00420AE0" w:rsidRPr="000B3C73" w:rsidRDefault="00420AE0" w:rsidP="00420AE0">
      <w:pPr>
        <w:pStyle w:val="ListParagraph"/>
        <w:numPr>
          <w:ilvl w:val="0"/>
          <w:numId w:val="7"/>
        </w:numPr>
        <w:spacing w:line="480" w:lineRule="auto"/>
        <w:rPr>
          <w:sz w:val="24"/>
          <w:szCs w:val="24"/>
        </w:rPr>
      </w:pPr>
      <w:r>
        <w:rPr>
          <w:sz w:val="24"/>
          <w:szCs w:val="24"/>
        </w:rPr>
        <w:t>Show how you would prove that</w:t>
      </w:r>
      <w:r w:rsidR="006D2125">
        <w:rPr>
          <w:sz w:val="24"/>
          <w:szCs w:val="24"/>
        </w:rPr>
        <w:t xml:space="preserve">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o</m:t>
                </m:r>
              </m:sub>
            </m:sSub>
          </m:den>
        </m:f>
        <m:r>
          <w:rPr>
            <w:rFonts w:ascii="Cambria Math" w:hAnsi="Cambria Math"/>
            <w:sz w:val="24"/>
            <w:szCs w:val="24"/>
          </w:rPr>
          <m:t xml:space="preserve"> </m:t>
        </m:r>
      </m:oMath>
      <w:r>
        <w:rPr>
          <w:rFonts w:eastAsiaTheme="minorEastAsia"/>
          <w:sz w:val="24"/>
          <w:szCs w:val="24"/>
        </w:rPr>
        <w:t xml:space="preserve">can be rewritten and </w:t>
      </w:r>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o</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i</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f</m:t>
            </m:r>
          </m:den>
        </m:f>
      </m:oMath>
    </w:p>
    <w:p w14:paraId="4B364898" w14:textId="409D848F" w:rsidR="00420AE0" w:rsidRPr="006D2125" w:rsidRDefault="00420AE0" w:rsidP="00CF051E">
      <w:pPr>
        <w:spacing w:line="480" w:lineRule="auto"/>
        <w:ind w:left="1440"/>
        <w:rPr>
          <w:rFonts w:eastAsiaTheme="minorEastAsia"/>
          <w:color w:val="FF0000"/>
          <w:sz w:val="24"/>
          <w:szCs w:val="24"/>
        </w:rPr>
      </w:pPr>
      <w:r>
        <w:rPr>
          <w:rFonts w:ascii="Cambria Math" w:hAnsi="Cambria Math"/>
          <w:sz w:val="24"/>
          <w:szCs w:val="24"/>
        </w:rPr>
        <w:t>⇨</w:t>
      </w:r>
      <w:r>
        <w:rPr>
          <w:sz w:val="24"/>
          <w:szCs w:val="24"/>
        </w:rPr>
        <w:tab/>
      </w:r>
      <m:oMath>
        <m:d>
          <m:dPr>
            <m:ctrlPr>
              <w:rPr>
                <w:rFonts w:ascii="Cambria Math" w:hAnsi="Cambria Math"/>
                <w:i/>
                <w:color w:val="FF0000"/>
                <w:sz w:val="24"/>
                <w:szCs w:val="24"/>
              </w:rPr>
            </m:ctrlPr>
          </m:dPr>
          <m:e>
            <m:f>
              <m:fPr>
                <m:ctrlPr>
                  <w:rPr>
                    <w:rFonts w:ascii="Cambria Math" w:hAnsi="Cambria Math"/>
                    <w:i/>
                    <w:color w:val="FF0000"/>
                    <w:sz w:val="24"/>
                    <w:szCs w:val="24"/>
                  </w:rPr>
                </m:ctrlPr>
              </m:fPr>
              <m:num>
                <m:r>
                  <w:rPr>
                    <w:rFonts w:ascii="Cambria Math" w:hAnsi="Cambria Math"/>
                    <w:color w:val="FF0000"/>
                    <w:sz w:val="24"/>
                    <w:szCs w:val="24"/>
                  </w:rPr>
                  <m:t>1</m:t>
                </m:r>
              </m:num>
              <m:den>
                <m:sSub>
                  <m:sSubPr>
                    <m:ctrlPr>
                      <w:rPr>
                        <w:rFonts w:ascii="Cambria Math" w:hAnsi="Cambria Math"/>
                        <w:i/>
                        <w:color w:val="FF0000"/>
                        <w:sz w:val="24"/>
                        <w:szCs w:val="24"/>
                      </w:rPr>
                    </m:ctrlPr>
                  </m:sSubPr>
                  <m:e>
                    <m:r>
                      <w:rPr>
                        <w:rFonts w:ascii="Cambria Math" w:hAnsi="Cambria Math"/>
                        <w:color w:val="FF0000"/>
                        <w:sz w:val="24"/>
                        <w:szCs w:val="24"/>
                      </w:rPr>
                      <m:t>d</m:t>
                    </m:r>
                  </m:e>
                  <m:sub>
                    <m:r>
                      <w:rPr>
                        <w:rFonts w:ascii="Cambria Math" w:hAnsi="Cambria Math"/>
                        <w:color w:val="FF0000"/>
                        <w:sz w:val="24"/>
                        <w:szCs w:val="24"/>
                      </w:rPr>
                      <m:t>i</m:t>
                    </m:r>
                  </m:sub>
                </m:sSub>
              </m:den>
            </m:f>
          </m:e>
        </m:d>
        <m:r>
          <w:rPr>
            <w:rFonts w:ascii="Cambria Math" w:hAnsi="Cambria Math"/>
            <w:color w:val="FF0000"/>
            <w:sz w:val="24"/>
            <w:szCs w:val="24"/>
          </w:rPr>
          <m:t>∙</m:t>
        </m:r>
        <m:f>
          <m:fPr>
            <m:ctrlPr>
              <w:rPr>
                <w:rFonts w:ascii="Cambria Math" w:hAnsi="Cambria Math"/>
                <w:i/>
                <w:color w:val="FF0000"/>
                <w:sz w:val="24"/>
                <w:szCs w:val="24"/>
              </w:rPr>
            </m:ctrlPr>
          </m:fPr>
          <m:num>
            <m:sSub>
              <m:sSubPr>
                <m:ctrlPr>
                  <w:rPr>
                    <w:rFonts w:ascii="Cambria Math" w:hAnsi="Cambria Math"/>
                    <w:i/>
                    <w:color w:val="FF0000"/>
                    <w:sz w:val="24"/>
                    <w:szCs w:val="24"/>
                  </w:rPr>
                </m:ctrlPr>
              </m:sSubPr>
              <m:e>
                <m:r>
                  <w:rPr>
                    <w:rFonts w:ascii="Cambria Math" w:hAnsi="Cambria Math"/>
                    <w:color w:val="FF0000"/>
                    <w:sz w:val="24"/>
                    <w:szCs w:val="24"/>
                  </w:rPr>
                  <m:t>d</m:t>
                </m:r>
              </m:e>
              <m:sub>
                <m:r>
                  <w:rPr>
                    <w:rFonts w:ascii="Cambria Math" w:hAnsi="Cambria Math"/>
                    <w:color w:val="FF0000"/>
                    <w:sz w:val="24"/>
                    <w:szCs w:val="24"/>
                  </w:rPr>
                  <m:t>i</m:t>
                </m:r>
              </m:sub>
            </m:sSub>
          </m:num>
          <m:den>
            <m:sSub>
              <m:sSubPr>
                <m:ctrlPr>
                  <w:rPr>
                    <w:rFonts w:ascii="Cambria Math" w:hAnsi="Cambria Math"/>
                    <w:i/>
                    <w:color w:val="FF0000"/>
                    <w:sz w:val="24"/>
                    <w:szCs w:val="24"/>
                  </w:rPr>
                </m:ctrlPr>
              </m:sSubPr>
              <m:e>
                <m:r>
                  <w:rPr>
                    <w:rFonts w:ascii="Cambria Math" w:hAnsi="Cambria Math"/>
                    <w:color w:val="FF0000"/>
                    <w:sz w:val="24"/>
                    <w:szCs w:val="24"/>
                  </w:rPr>
                  <m:t>d</m:t>
                </m:r>
              </m:e>
              <m:sub>
                <m:r>
                  <w:rPr>
                    <w:rFonts w:ascii="Cambria Math" w:hAnsi="Cambria Math"/>
                    <w:color w:val="FF0000"/>
                    <w:sz w:val="24"/>
                    <w:szCs w:val="24"/>
                  </w:rPr>
                  <m:t>o</m:t>
                </m:r>
              </m:sub>
            </m:sSub>
          </m:den>
        </m:f>
        <m:r>
          <w:rPr>
            <w:rFonts w:ascii="Cambria Math" w:hAnsi="Cambria Math"/>
            <w:color w:val="FF0000"/>
            <w:sz w:val="24"/>
            <w:szCs w:val="24"/>
          </w:rPr>
          <m:t>=</m:t>
        </m:r>
        <m:f>
          <m:fPr>
            <m:ctrlPr>
              <w:rPr>
                <w:rFonts w:ascii="Cambria Math" w:hAnsi="Cambria Math"/>
                <w:i/>
                <w:color w:val="FF0000"/>
                <w:sz w:val="24"/>
                <w:szCs w:val="24"/>
              </w:rPr>
            </m:ctrlPr>
          </m:fPr>
          <m:num>
            <m:sSub>
              <m:sSubPr>
                <m:ctrlPr>
                  <w:rPr>
                    <w:rFonts w:ascii="Cambria Math" w:hAnsi="Cambria Math"/>
                    <w:i/>
                    <w:color w:val="FF0000"/>
                    <w:sz w:val="24"/>
                    <w:szCs w:val="24"/>
                  </w:rPr>
                </m:ctrlPr>
              </m:sSubPr>
              <m:e>
                <m:r>
                  <w:rPr>
                    <w:rFonts w:ascii="Cambria Math" w:hAnsi="Cambria Math"/>
                    <w:color w:val="FF0000"/>
                    <w:sz w:val="24"/>
                    <w:szCs w:val="24"/>
                  </w:rPr>
                  <m:t>d</m:t>
                </m:r>
              </m:e>
              <m:sub>
                <m:r>
                  <w:rPr>
                    <w:rFonts w:ascii="Cambria Math" w:hAnsi="Cambria Math"/>
                    <w:color w:val="FF0000"/>
                    <w:sz w:val="24"/>
                    <w:szCs w:val="24"/>
                  </w:rPr>
                  <m:t>i</m:t>
                </m:r>
              </m:sub>
            </m:sSub>
            <m:r>
              <w:rPr>
                <w:rFonts w:ascii="Cambria Math" w:hAnsi="Cambria Math"/>
                <w:color w:val="FF0000"/>
                <w:sz w:val="24"/>
                <w:szCs w:val="24"/>
              </w:rPr>
              <m:t>-f</m:t>
            </m:r>
          </m:num>
          <m:den>
            <m:r>
              <w:rPr>
                <w:rFonts w:ascii="Cambria Math" w:hAnsi="Cambria Math"/>
                <w:color w:val="FF0000"/>
                <w:sz w:val="24"/>
                <w:szCs w:val="24"/>
              </w:rPr>
              <m:t>f</m:t>
            </m:r>
          </m:den>
        </m:f>
        <m:r>
          <w:rPr>
            <w:rFonts w:ascii="Cambria Math" w:hAnsi="Cambria Math"/>
            <w:color w:val="FF0000"/>
            <w:sz w:val="24"/>
            <w:szCs w:val="24"/>
          </w:rPr>
          <m:t>∙</m:t>
        </m:r>
        <m:d>
          <m:dPr>
            <m:ctrlPr>
              <w:rPr>
                <w:rFonts w:ascii="Cambria Math" w:hAnsi="Cambria Math"/>
                <w:i/>
                <w:color w:val="FF0000"/>
                <w:sz w:val="24"/>
                <w:szCs w:val="24"/>
              </w:rPr>
            </m:ctrlPr>
          </m:dPr>
          <m:e>
            <m:f>
              <m:fPr>
                <m:ctrlPr>
                  <w:rPr>
                    <w:rFonts w:ascii="Cambria Math" w:hAnsi="Cambria Math"/>
                    <w:i/>
                    <w:color w:val="FF0000"/>
                    <w:sz w:val="24"/>
                    <w:szCs w:val="24"/>
                  </w:rPr>
                </m:ctrlPr>
              </m:fPr>
              <m:num>
                <m:r>
                  <w:rPr>
                    <w:rFonts w:ascii="Cambria Math" w:hAnsi="Cambria Math"/>
                    <w:color w:val="FF0000"/>
                    <w:sz w:val="24"/>
                    <w:szCs w:val="24"/>
                  </w:rPr>
                  <m:t>1</m:t>
                </m:r>
              </m:num>
              <m:den>
                <m:sSub>
                  <m:sSubPr>
                    <m:ctrlPr>
                      <w:rPr>
                        <w:rFonts w:ascii="Cambria Math" w:hAnsi="Cambria Math"/>
                        <w:i/>
                        <w:color w:val="FF0000"/>
                        <w:sz w:val="24"/>
                        <w:szCs w:val="24"/>
                      </w:rPr>
                    </m:ctrlPr>
                  </m:sSubPr>
                  <m:e>
                    <m:r>
                      <w:rPr>
                        <w:rFonts w:ascii="Cambria Math" w:hAnsi="Cambria Math"/>
                        <w:color w:val="FF0000"/>
                        <w:sz w:val="24"/>
                        <w:szCs w:val="24"/>
                      </w:rPr>
                      <m:t>d</m:t>
                    </m:r>
                  </m:e>
                  <m:sub>
                    <m:r>
                      <w:rPr>
                        <w:rFonts w:ascii="Cambria Math" w:hAnsi="Cambria Math"/>
                        <w:color w:val="FF0000"/>
                        <w:sz w:val="24"/>
                        <w:szCs w:val="24"/>
                      </w:rPr>
                      <m:t>i</m:t>
                    </m:r>
                  </m:sub>
                </m:sSub>
              </m:den>
            </m:f>
          </m:e>
        </m:d>
      </m:oMath>
    </w:p>
    <w:p w14:paraId="75F32C93" w14:textId="23B9ACC2" w:rsidR="006D2125" w:rsidRPr="006D2125" w:rsidRDefault="006D2125" w:rsidP="00CF051E">
      <w:pPr>
        <w:spacing w:line="480" w:lineRule="auto"/>
        <w:ind w:left="1440"/>
        <w:rPr>
          <w:rFonts w:eastAsiaTheme="minorEastAsia"/>
          <w:color w:val="FF0000"/>
          <w:sz w:val="24"/>
          <w:szCs w:val="24"/>
        </w:rPr>
      </w:pPr>
      <w:r w:rsidRPr="006D2125">
        <w:rPr>
          <w:rFonts w:eastAsiaTheme="minorEastAsia"/>
          <w:color w:val="FF0000"/>
          <w:sz w:val="24"/>
          <w:szCs w:val="24"/>
        </w:rPr>
        <w:tab/>
      </w:r>
      <m:oMath>
        <m:f>
          <m:fPr>
            <m:ctrlPr>
              <w:rPr>
                <w:rFonts w:ascii="Cambria Math" w:eastAsiaTheme="minorEastAsia" w:hAnsi="Cambria Math"/>
                <w:i/>
                <w:color w:val="FF0000"/>
                <w:sz w:val="24"/>
                <w:szCs w:val="24"/>
              </w:rPr>
            </m:ctrlPr>
          </m:fPr>
          <m:num>
            <m:r>
              <w:rPr>
                <w:rFonts w:ascii="Cambria Math" w:eastAsiaTheme="minorEastAsia" w:hAnsi="Cambria Math"/>
                <w:color w:val="FF0000"/>
                <w:sz w:val="24"/>
                <w:szCs w:val="24"/>
              </w:rPr>
              <m:t>1</m:t>
            </m:r>
          </m:num>
          <m:den>
            <m:sSub>
              <m:sSubPr>
                <m:ctrlPr>
                  <w:rPr>
                    <w:rFonts w:ascii="Cambria Math" w:eastAsiaTheme="minorEastAsia" w:hAnsi="Cambria Math"/>
                    <w:i/>
                    <w:color w:val="FF0000"/>
                    <w:sz w:val="24"/>
                    <w:szCs w:val="24"/>
                  </w:rPr>
                </m:ctrlPr>
              </m:sSubPr>
              <m:e>
                <m:r>
                  <w:rPr>
                    <w:rFonts w:ascii="Cambria Math" w:eastAsiaTheme="minorEastAsia" w:hAnsi="Cambria Math"/>
                    <w:color w:val="FF0000"/>
                    <w:sz w:val="24"/>
                    <w:szCs w:val="24"/>
                  </w:rPr>
                  <m:t>d</m:t>
                </m:r>
              </m:e>
              <m:sub>
                <m:r>
                  <w:rPr>
                    <w:rFonts w:ascii="Cambria Math" w:eastAsiaTheme="minorEastAsia" w:hAnsi="Cambria Math"/>
                    <w:color w:val="FF0000"/>
                    <w:sz w:val="24"/>
                    <w:szCs w:val="24"/>
                  </w:rPr>
                  <m:t>o</m:t>
                </m:r>
              </m:sub>
            </m:sSub>
          </m:den>
        </m:f>
        <m:r>
          <w:rPr>
            <w:rFonts w:ascii="Cambria Math" w:eastAsiaTheme="minorEastAsia" w:hAnsi="Cambria Math"/>
            <w:color w:val="FF0000"/>
            <w:sz w:val="24"/>
            <w:szCs w:val="24"/>
          </w:rPr>
          <m:t>=</m:t>
        </m:r>
        <m:f>
          <m:fPr>
            <m:ctrlPr>
              <w:rPr>
                <w:rFonts w:ascii="Cambria Math" w:eastAsiaTheme="minorEastAsia" w:hAnsi="Cambria Math"/>
                <w:i/>
                <w:color w:val="FF0000"/>
                <w:sz w:val="24"/>
                <w:szCs w:val="24"/>
              </w:rPr>
            </m:ctrlPr>
          </m:fPr>
          <m:num>
            <m:sSub>
              <m:sSubPr>
                <m:ctrlPr>
                  <w:rPr>
                    <w:rFonts w:ascii="Cambria Math" w:eastAsiaTheme="minorEastAsia" w:hAnsi="Cambria Math"/>
                    <w:i/>
                    <w:color w:val="FF0000"/>
                    <w:sz w:val="24"/>
                    <w:szCs w:val="24"/>
                  </w:rPr>
                </m:ctrlPr>
              </m:sSubPr>
              <m:e>
                <m:r>
                  <w:rPr>
                    <w:rFonts w:ascii="Cambria Math" w:eastAsiaTheme="minorEastAsia" w:hAnsi="Cambria Math"/>
                    <w:color w:val="FF0000"/>
                    <w:sz w:val="24"/>
                    <w:szCs w:val="24"/>
                  </w:rPr>
                  <m:t>d</m:t>
                </m:r>
              </m:e>
              <m:sub>
                <m:r>
                  <w:rPr>
                    <w:rFonts w:ascii="Cambria Math" w:eastAsiaTheme="minorEastAsia" w:hAnsi="Cambria Math"/>
                    <w:color w:val="FF0000"/>
                    <w:sz w:val="24"/>
                    <w:szCs w:val="24"/>
                  </w:rPr>
                  <m:t>i</m:t>
                </m:r>
              </m:sub>
            </m:sSub>
            <m:r>
              <w:rPr>
                <w:rFonts w:ascii="Cambria Math" w:eastAsiaTheme="minorEastAsia" w:hAnsi="Cambria Math"/>
                <w:color w:val="FF0000"/>
                <w:sz w:val="24"/>
                <w:szCs w:val="24"/>
              </w:rPr>
              <m:t>-f</m:t>
            </m:r>
          </m:num>
          <m:den>
            <m:sSub>
              <m:sSubPr>
                <m:ctrlPr>
                  <w:rPr>
                    <w:rFonts w:ascii="Cambria Math" w:eastAsiaTheme="minorEastAsia" w:hAnsi="Cambria Math"/>
                    <w:i/>
                    <w:color w:val="FF0000"/>
                    <w:sz w:val="24"/>
                    <w:szCs w:val="24"/>
                  </w:rPr>
                </m:ctrlPr>
              </m:sSubPr>
              <m:e>
                <m:r>
                  <w:rPr>
                    <w:rFonts w:ascii="Cambria Math" w:eastAsiaTheme="minorEastAsia" w:hAnsi="Cambria Math"/>
                    <w:color w:val="FF0000"/>
                    <w:sz w:val="24"/>
                    <w:szCs w:val="24"/>
                  </w:rPr>
                  <m:t>d</m:t>
                </m:r>
              </m:e>
              <m:sub>
                <m:r>
                  <w:rPr>
                    <w:rFonts w:ascii="Cambria Math" w:eastAsiaTheme="minorEastAsia" w:hAnsi="Cambria Math"/>
                    <w:color w:val="FF0000"/>
                    <w:sz w:val="24"/>
                    <w:szCs w:val="24"/>
                  </w:rPr>
                  <m:t>i</m:t>
                </m:r>
              </m:sub>
            </m:sSub>
            <m:r>
              <w:rPr>
                <w:rFonts w:ascii="Cambria Math" w:eastAsiaTheme="minorEastAsia" w:hAnsi="Cambria Math"/>
                <w:color w:val="FF0000"/>
                <w:sz w:val="24"/>
                <w:szCs w:val="24"/>
              </w:rPr>
              <m:t>f</m:t>
            </m:r>
          </m:den>
        </m:f>
        <m:r>
          <w:rPr>
            <w:rFonts w:ascii="Cambria Math" w:eastAsiaTheme="minorEastAsia" w:hAnsi="Cambria Math"/>
            <w:color w:val="FF0000"/>
            <w:sz w:val="24"/>
            <w:szCs w:val="24"/>
          </w:rPr>
          <m:t>=</m:t>
        </m:r>
        <m:f>
          <m:fPr>
            <m:ctrlPr>
              <w:rPr>
                <w:rFonts w:ascii="Cambria Math" w:eastAsiaTheme="minorEastAsia" w:hAnsi="Cambria Math"/>
                <w:i/>
                <w:color w:val="FF0000"/>
                <w:sz w:val="24"/>
                <w:szCs w:val="24"/>
              </w:rPr>
            </m:ctrlPr>
          </m:fPr>
          <m:num>
            <m:sSub>
              <m:sSubPr>
                <m:ctrlPr>
                  <w:rPr>
                    <w:rFonts w:ascii="Cambria Math" w:eastAsiaTheme="minorEastAsia" w:hAnsi="Cambria Math"/>
                    <w:i/>
                    <w:color w:val="FF0000"/>
                    <w:sz w:val="24"/>
                    <w:szCs w:val="24"/>
                  </w:rPr>
                </m:ctrlPr>
              </m:sSubPr>
              <m:e>
                <m:r>
                  <w:rPr>
                    <w:rFonts w:ascii="Cambria Math" w:eastAsiaTheme="minorEastAsia" w:hAnsi="Cambria Math"/>
                    <w:color w:val="FF0000"/>
                    <w:sz w:val="24"/>
                    <w:szCs w:val="24"/>
                  </w:rPr>
                  <m:t>d</m:t>
                </m:r>
              </m:e>
              <m:sub>
                <m:r>
                  <w:rPr>
                    <w:rFonts w:ascii="Cambria Math" w:eastAsiaTheme="minorEastAsia" w:hAnsi="Cambria Math"/>
                    <w:color w:val="FF0000"/>
                    <w:sz w:val="24"/>
                    <w:szCs w:val="24"/>
                  </w:rPr>
                  <m:t>i</m:t>
                </m:r>
              </m:sub>
            </m:sSub>
          </m:num>
          <m:den>
            <m:sSub>
              <m:sSubPr>
                <m:ctrlPr>
                  <w:rPr>
                    <w:rFonts w:ascii="Cambria Math" w:eastAsiaTheme="minorEastAsia" w:hAnsi="Cambria Math"/>
                    <w:i/>
                    <w:color w:val="FF0000"/>
                    <w:sz w:val="24"/>
                    <w:szCs w:val="24"/>
                  </w:rPr>
                </m:ctrlPr>
              </m:sSubPr>
              <m:e>
                <m:r>
                  <w:rPr>
                    <w:rFonts w:ascii="Cambria Math" w:eastAsiaTheme="minorEastAsia" w:hAnsi="Cambria Math"/>
                    <w:color w:val="FF0000"/>
                    <w:sz w:val="24"/>
                    <w:szCs w:val="24"/>
                  </w:rPr>
                  <m:t>d</m:t>
                </m:r>
              </m:e>
              <m:sub>
                <m:r>
                  <w:rPr>
                    <w:rFonts w:ascii="Cambria Math" w:eastAsiaTheme="minorEastAsia" w:hAnsi="Cambria Math"/>
                    <w:color w:val="FF0000"/>
                    <w:sz w:val="24"/>
                    <w:szCs w:val="24"/>
                  </w:rPr>
                  <m:t>i</m:t>
                </m:r>
              </m:sub>
            </m:sSub>
            <m:r>
              <w:rPr>
                <w:rFonts w:ascii="Cambria Math" w:eastAsiaTheme="minorEastAsia" w:hAnsi="Cambria Math"/>
                <w:color w:val="FF0000"/>
                <w:sz w:val="24"/>
                <w:szCs w:val="24"/>
              </w:rPr>
              <m:t>f</m:t>
            </m:r>
          </m:den>
        </m:f>
        <m:r>
          <w:rPr>
            <w:rFonts w:ascii="Cambria Math" w:eastAsiaTheme="minorEastAsia" w:hAnsi="Cambria Math"/>
            <w:color w:val="FF0000"/>
            <w:sz w:val="24"/>
            <w:szCs w:val="24"/>
          </w:rPr>
          <m:t>-</m:t>
        </m:r>
        <m:f>
          <m:fPr>
            <m:ctrlPr>
              <w:rPr>
                <w:rFonts w:ascii="Cambria Math" w:eastAsiaTheme="minorEastAsia" w:hAnsi="Cambria Math"/>
                <w:i/>
                <w:color w:val="FF0000"/>
                <w:sz w:val="24"/>
                <w:szCs w:val="24"/>
              </w:rPr>
            </m:ctrlPr>
          </m:fPr>
          <m:num>
            <m:r>
              <w:rPr>
                <w:rFonts w:ascii="Cambria Math" w:eastAsiaTheme="minorEastAsia" w:hAnsi="Cambria Math"/>
                <w:color w:val="FF0000"/>
                <w:sz w:val="24"/>
                <w:szCs w:val="24"/>
              </w:rPr>
              <m:t>f</m:t>
            </m:r>
          </m:num>
          <m:den>
            <m:sSub>
              <m:sSubPr>
                <m:ctrlPr>
                  <w:rPr>
                    <w:rFonts w:ascii="Cambria Math" w:eastAsiaTheme="minorEastAsia" w:hAnsi="Cambria Math"/>
                    <w:i/>
                    <w:color w:val="FF0000"/>
                    <w:sz w:val="24"/>
                    <w:szCs w:val="24"/>
                  </w:rPr>
                </m:ctrlPr>
              </m:sSubPr>
              <m:e>
                <m:r>
                  <w:rPr>
                    <w:rFonts w:ascii="Cambria Math" w:eastAsiaTheme="minorEastAsia" w:hAnsi="Cambria Math"/>
                    <w:color w:val="FF0000"/>
                    <w:sz w:val="24"/>
                    <w:szCs w:val="24"/>
                  </w:rPr>
                  <m:t>d</m:t>
                </m:r>
              </m:e>
              <m:sub>
                <m:r>
                  <w:rPr>
                    <w:rFonts w:ascii="Cambria Math" w:eastAsiaTheme="minorEastAsia" w:hAnsi="Cambria Math"/>
                    <w:color w:val="FF0000"/>
                    <w:sz w:val="24"/>
                    <w:szCs w:val="24"/>
                  </w:rPr>
                  <m:t>i</m:t>
                </m:r>
              </m:sub>
            </m:sSub>
            <m:r>
              <w:rPr>
                <w:rFonts w:ascii="Cambria Math" w:eastAsiaTheme="minorEastAsia" w:hAnsi="Cambria Math"/>
                <w:color w:val="FF0000"/>
                <w:sz w:val="24"/>
                <w:szCs w:val="24"/>
              </w:rPr>
              <m:t>f</m:t>
            </m:r>
          </m:den>
        </m:f>
        <m:r>
          <w:rPr>
            <w:rFonts w:ascii="Cambria Math" w:eastAsiaTheme="minorEastAsia" w:hAnsi="Cambria Math"/>
            <w:color w:val="FF0000"/>
            <w:sz w:val="24"/>
            <w:szCs w:val="24"/>
          </w:rPr>
          <m:t>=</m:t>
        </m:r>
        <m:f>
          <m:fPr>
            <m:ctrlPr>
              <w:rPr>
                <w:rFonts w:ascii="Cambria Math" w:eastAsiaTheme="minorEastAsia" w:hAnsi="Cambria Math"/>
                <w:i/>
                <w:color w:val="FF0000"/>
                <w:sz w:val="24"/>
                <w:szCs w:val="24"/>
              </w:rPr>
            </m:ctrlPr>
          </m:fPr>
          <m:num>
            <m:r>
              <w:rPr>
                <w:rFonts w:ascii="Cambria Math" w:eastAsiaTheme="minorEastAsia" w:hAnsi="Cambria Math"/>
                <w:color w:val="FF0000"/>
                <w:sz w:val="24"/>
                <w:szCs w:val="24"/>
              </w:rPr>
              <m:t>1</m:t>
            </m:r>
          </m:num>
          <m:den>
            <m:r>
              <w:rPr>
                <w:rFonts w:ascii="Cambria Math" w:eastAsiaTheme="minorEastAsia" w:hAnsi="Cambria Math"/>
                <w:color w:val="FF0000"/>
                <w:sz w:val="24"/>
                <w:szCs w:val="24"/>
              </w:rPr>
              <m:t>f</m:t>
            </m:r>
          </m:den>
        </m:f>
        <m:r>
          <w:rPr>
            <w:rFonts w:ascii="Cambria Math" w:eastAsiaTheme="minorEastAsia" w:hAnsi="Cambria Math"/>
            <w:color w:val="FF0000"/>
            <w:sz w:val="24"/>
            <w:szCs w:val="24"/>
          </w:rPr>
          <m:t>-</m:t>
        </m:r>
        <m:f>
          <m:fPr>
            <m:ctrlPr>
              <w:rPr>
                <w:rFonts w:ascii="Cambria Math" w:eastAsiaTheme="minorEastAsia" w:hAnsi="Cambria Math"/>
                <w:i/>
                <w:color w:val="FF0000"/>
                <w:sz w:val="24"/>
                <w:szCs w:val="24"/>
              </w:rPr>
            </m:ctrlPr>
          </m:fPr>
          <m:num>
            <m:r>
              <w:rPr>
                <w:rFonts w:ascii="Cambria Math" w:eastAsiaTheme="minorEastAsia" w:hAnsi="Cambria Math"/>
                <w:color w:val="FF0000"/>
                <w:sz w:val="24"/>
                <w:szCs w:val="24"/>
              </w:rPr>
              <m:t>1</m:t>
            </m:r>
          </m:num>
          <m:den>
            <m:sSub>
              <m:sSubPr>
                <m:ctrlPr>
                  <w:rPr>
                    <w:rFonts w:ascii="Cambria Math" w:eastAsiaTheme="minorEastAsia" w:hAnsi="Cambria Math"/>
                    <w:i/>
                    <w:color w:val="FF0000"/>
                    <w:sz w:val="24"/>
                    <w:szCs w:val="24"/>
                  </w:rPr>
                </m:ctrlPr>
              </m:sSubPr>
              <m:e>
                <m:r>
                  <w:rPr>
                    <w:rFonts w:ascii="Cambria Math" w:eastAsiaTheme="minorEastAsia" w:hAnsi="Cambria Math"/>
                    <w:color w:val="FF0000"/>
                    <w:sz w:val="24"/>
                    <w:szCs w:val="24"/>
                  </w:rPr>
                  <m:t>d</m:t>
                </m:r>
              </m:e>
              <m:sub>
                <m:r>
                  <w:rPr>
                    <w:rFonts w:ascii="Cambria Math" w:eastAsiaTheme="minorEastAsia" w:hAnsi="Cambria Math"/>
                    <w:color w:val="FF0000"/>
                    <w:sz w:val="24"/>
                    <w:szCs w:val="24"/>
                  </w:rPr>
                  <m:t>i</m:t>
                </m:r>
              </m:sub>
            </m:sSub>
          </m:den>
        </m:f>
      </m:oMath>
      <w:r w:rsidRPr="006D2125">
        <w:rPr>
          <w:rFonts w:eastAsiaTheme="minorEastAsia"/>
          <w:color w:val="FF0000"/>
          <w:sz w:val="24"/>
          <w:szCs w:val="24"/>
        </w:rPr>
        <w:t xml:space="preserve"> </w:t>
      </w:r>
    </w:p>
    <w:p w14:paraId="252561A6" w14:textId="32CD0A26" w:rsidR="006D2125" w:rsidRPr="006D2125" w:rsidRDefault="006D2125" w:rsidP="00CF051E">
      <w:pPr>
        <w:spacing w:line="480" w:lineRule="auto"/>
        <w:ind w:left="1440"/>
        <w:rPr>
          <w:color w:val="FF0000"/>
          <w:sz w:val="24"/>
          <w:szCs w:val="24"/>
        </w:rPr>
      </w:pPr>
      <w:r w:rsidRPr="006D2125">
        <w:rPr>
          <w:color w:val="FF0000"/>
          <w:sz w:val="24"/>
          <w:szCs w:val="24"/>
        </w:rPr>
        <w:tab/>
      </w:r>
      <m:oMath>
        <m:f>
          <m:fPr>
            <m:ctrlPr>
              <w:rPr>
                <w:rFonts w:ascii="Cambria Math" w:hAnsi="Cambria Math"/>
                <w:i/>
                <w:color w:val="FF0000"/>
                <w:sz w:val="24"/>
                <w:szCs w:val="24"/>
              </w:rPr>
            </m:ctrlPr>
          </m:fPr>
          <m:num>
            <m:r>
              <w:rPr>
                <w:rFonts w:ascii="Cambria Math" w:hAnsi="Cambria Math"/>
                <w:color w:val="FF0000"/>
                <w:sz w:val="24"/>
                <w:szCs w:val="24"/>
              </w:rPr>
              <m:t>1</m:t>
            </m:r>
          </m:num>
          <m:den>
            <m:sSub>
              <m:sSubPr>
                <m:ctrlPr>
                  <w:rPr>
                    <w:rFonts w:ascii="Cambria Math" w:hAnsi="Cambria Math"/>
                    <w:i/>
                    <w:color w:val="FF0000"/>
                    <w:sz w:val="24"/>
                    <w:szCs w:val="24"/>
                  </w:rPr>
                </m:ctrlPr>
              </m:sSubPr>
              <m:e>
                <m:r>
                  <w:rPr>
                    <w:rFonts w:ascii="Cambria Math" w:hAnsi="Cambria Math"/>
                    <w:color w:val="FF0000"/>
                    <w:sz w:val="24"/>
                    <w:szCs w:val="24"/>
                  </w:rPr>
                  <m:t>d</m:t>
                </m:r>
              </m:e>
              <m:sub>
                <m:r>
                  <w:rPr>
                    <w:rFonts w:ascii="Cambria Math" w:hAnsi="Cambria Math"/>
                    <w:color w:val="FF0000"/>
                    <w:sz w:val="24"/>
                    <w:szCs w:val="24"/>
                  </w:rPr>
                  <m:t>o</m:t>
                </m:r>
              </m:sub>
            </m:sSub>
          </m:den>
        </m:f>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1</m:t>
            </m:r>
          </m:num>
          <m:den>
            <m:sSub>
              <m:sSubPr>
                <m:ctrlPr>
                  <w:rPr>
                    <w:rFonts w:ascii="Cambria Math" w:hAnsi="Cambria Math"/>
                    <w:i/>
                    <w:color w:val="FF0000"/>
                    <w:sz w:val="24"/>
                    <w:szCs w:val="24"/>
                  </w:rPr>
                </m:ctrlPr>
              </m:sSubPr>
              <m:e>
                <m:r>
                  <w:rPr>
                    <w:rFonts w:ascii="Cambria Math" w:hAnsi="Cambria Math"/>
                    <w:color w:val="FF0000"/>
                    <w:sz w:val="24"/>
                    <w:szCs w:val="24"/>
                  </w:rPr>
                  <m:t>d</m:t>
                </m:r>
              </m:e>
              <m:sub>
                <m:r>
                  <w:rPr>
                    <w:rFonts w:ascii="Cambria Math" w:hAnsi="Cambria Math"/>
                    <w:color w:val="FF0000"/>
                    <w:sz w:val="24"/>
                    <w:szCs w:val="24"/>
                  </w:rPr>
                  <m:t>i</m:t>
                </m:r>
              </m:sub>
            </m:sSub>
          </m:den>
        </m:f>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1</m:t>
            </m:r>
          </m:num>
          <m:den>
            <m:r>
              <w:rPr>
                <w:rFonts w:ascii="Cambria Math" w:hAnsi="Cambria Math"/>
                <w:color w:val="FF0000"/>
                <w:sz w:val="24"/>
                <w:szCs w:val="24"/>
              </w:rPr>
              <m:t>f</m:t>
            </m:r>
          </m:den>
        </m:f>
      </m:oMath>
    </w:p>
    <w:p w14:paraId="36818065" w14:textId="0D388FAD" w:rsidR="000A6014" w:rsidRDefault="000A6014" w:rsidP="00A63775"/>
    <w:p w14:paraId="4DECA11C" w14:textId="09ED9108" w:rsidR="00420AE0" w:rsidRDefault="00420AE0" w:rsidP="00A63775"/>
    <w:p w14:paraId="79E19BEC" w14:textId="5F279987" w:rsidR="00420AE0" w:rsidRDefault="00420AE0" w:rsidP="00A63775"/>
    <w:p w14:paraId="0D39C65C" w14:textId="77777777" w:rsidR="00420AE0" w:rsidRDefault="00420AE0" w:rsidP="00A63775"/>
    <w:p w14:paraId="4ECF8F2F" w14:textId="77777777" w:rsidR="00AF1742" w:rsidRDefault="00AF1742" w:rsidP="00A63775">
      <w:pPr>
        <w:sectPr w:rsidR="00AF1742" w:rsidSect="00AF1742">
          <w:footerReference w:type="default" r:id="rId47"/>
          <w:pgSz w:w="12240" w:h="15840"/>
          <w:pgMar w:top="1440" w:right="1440" w:bottom="1440" w:left="1440" w:header="720" w:footer="720" w:gutter="0"/>
          <w:pgNumType w:start="1"/>
          <w:cols w:space="720"/>
          <w:docGrid w:linePitch="360"/>
        </w:sectPr>
      </w:pPr>
    </w:p>
    <w:p w14:paraId="0F42D2C8" w14:textId="790ED628" w:rsidR="00A63775" w:rsidRDefault="00420AE0" w:rsidP="00A63775">
      <w:r>
        <w:lastRenderedPageBreak/>
        <w:t xml:space="preserve">Appendix </w:t>
      </w:r>
      <w:r w:rsidR="00487EF6">
        <w:t>C</w:t>
      </w:r>
      <w:r>
        <w:t xml:space="preserve"> for </w:t>
      </w:r>
      <w:r w:rsidR="00487EF6">
        <w:t>T</w:t>
      </w:r>
      <w:r>
        <w:t>hin Lens Equation</w:t>
      </w:r>
      <w:r w:rsidR="00344EC5">
        <w:t>: Student Copy</w:t>
      </w:r>
    </w:p>
    <w:p w14:paraId="2FD93686" w14:textId="68E187DE" w:rsidR="00487EF6" w:rsidRDefault="0074173C" w:rsidP="00A06244">
      <w:pPr>
        <w:jc w:val="center"/>
      </w:pPr>
      <w:r>
        <w:rPr>
          <w:noProof/>
        </w:rPr>
        <w:drawing>
          <wp:inline distT="0" distB="0" distL="0" distR="0" wp14:anchorId="38E316BC" wp14:editId="1D112818">
            <wp:extent cx="4555513" cy="781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1483"/>
                    <a:stretch/>
                  </pic:blipFill>
                  <pic:spPr bwMode="auto">
                    <a:xfrm>
                      <a:off x="0" y="0"/>
                      <a:ext cx="4555710" cy="7810838"/>
                    </a:xfrm>
                    <a:prstGeom prst="rect">
                      <a:avLst/>
                    </a:prstGeom>
                    <a:noFill/>
                    <a:ln>
                      <a:noFill/>
                    </a:ln>
                    <a:extLst>
                      <a:ext uri="{53640926-AAD7-44D8-BBD7-CCE9431645EC}">
                        <a14:shadowObscured xmlns:a14="http://schemas.microsoft.com/office/drawing/2010/main"/>
                      </a:ext>
                    </a:extLst>
                  </pic:spPr>
                </pic:pic>
              </a:graphicData>
            </a:graphic>
          </wp:inline>
        </w:drawing>
      </w:r>
    </w:p>
    <w:p w14:paraId="3ED05336" w14:textId="77777777" w:rsidR="00790670" w:rsidRDefault="00790670" w:rsidP="00790670">
      <w:pPr>
        <w:spacing w:line="360" w:lineRule="auto"/>
        <w:rPr>
          <w:sz w:val="24"/>
          <w:szCs w:val="24"/>
        </w:rPr>
      </w:pPr>
      <w:r>
        <w:rPr>
          <w:sz w:val="24"/>
          <w:szCs w:val="24"/>
        </w:rPr>
        <w:lastRenderedPageBreak/>
        <w:t>Gauss’s Thin Lens Equation:</w:t>
      </w:r>
    </w:p>
    <w:p w14:paraId="591518E8" w14:textId="7BFFC234" w:rsidR="00790670" w:rsidRPr="00790670" w:rsidRDefault="00790670" w:rsidP="00790670">
      <w:pPr>
        <w:pStyle w:val="ListParagraph"/>
        <w:numPr>
          <w:ilvl w:val="0"/>
          <w:numId w:val="12"/>
        </w:numPr>
        <w:spacing w:line="360" w:lineRule="auto"/>
        <w:rPr>
          <w:sz w:val="24"/>
          <w:szCs w:val="24"/>
        </w:rPr>
      </w:pPr>
      <w:r w:rsidRPr="00790670">
        <w:rPr>
          <w:sz w:val="24"/>
          <w:szCs w:val="24"/>
        </w:rPr>
        <w:t xml:space="preserve">Trace </w:t>
      </w:r>
      <w:r w:rsidRPr="00790670">
        <w:rPr>
          <w:b/>
          <w:bCs/>
          <w:sz w:val="24"/>
          <w:szCs w:val="24"/>
        </w:rPr>
        <w:t>two</w:t>
      </w:r>
      <w:r w:rsidRPr="00790670">
        <w:rPr>
          <w:sz w:val="24"/>
          <w:szCs w:val="24"/>
        </w:rPr>
        <w:t xml:space="preserve"> light rays starting from the tip of the </w:t>
      </w:r>
      <w:r w:rsidR="00A06244">
        <w:rPr>
          <w:sz w:val="24"/>
          <w:szCs w:val="24"/>
        </w:rPr>
        <w:t xml:space="preserve">object </w:t>
      </w:r>
      <w:r w:rsidRPr="00790670">
        <w:rPr>
          <w:sz w:val="24"/>
          <w:szCs w:val="24"/>
        </w:rPr>
        <w:t>arrow</w:t>
      </w:r>
      <w:r w:rsidR="00A06244">
        <w:rPr>
          <w:sz w:val="24"/>
          <w:szCs w:val="24"/>
        </w:rPr>
        <w:t>:</w:t>
      </w:r>
    </w:p>
    <w:p w14:paraId="19695167" w14:textId="1DCA4518" w:rsidR="00790670" w:rsidRPr="00790670" w:rsidRDefault="00790670" w:rsidP="00790670">
      <w:pPr>
        <w:spacing w:line="360" w:lineRule="auto"/>
        <w:ind w:left="1440"/>
        <w:rPr>
          <w:sz w:val="24"/>
          <w:szCs w:val="24"/>
        </w:rPr>
      </w:pPr>
      <w:r>
        <w:rPr>
          <w:sz w:val="24"/>
          <w:szCs w:val="24"/>
        </w:rPr>
        <w:t xml:space="preserve">#1) Parallel to the optical axis. When it hits the center of the lens, draw a new line through the </w:t>
      </w:r>
      <w:r>
        <w:rPr>
          <w:b/>
          <w:bCs/>
          <w:sz w:val="24"/>
          <w:szCs w:val="24"/>
        </w:rPr>
        <w:t>far focal point</w:t>
      </w:r>
      <w:r w:rsidR="00A06244">
        <w:rPr>
          <w:b/>
          <w:bCs/>
          <w:sz w:val="24"/>
          <w:szCs w:val="24"/>
        </w:rPr>
        <w:t xml:space="preserve"> </w:t>
      </w:r>
      <m:oMath>
        <m:d>
          <m:dPr>
            <m:ctrlPr>
              <w:rPr>
                <w:rFonts w:ascii="Cambria Math" w:hAnsi="Cambria Math"/>
                <w:b/>
                <w:bCs/>
                <w:i/>
                <w:sz w:val="24"/>
                <w:szCs w:val="24"/>
              </w:rPr>
            </m:ctrlPr>
          </m:dPr>
          <m:e>
            <m:sSup>
              <m:sSupPr>
                <m:ctrlPr>
                  <w:rPr>
                    <w:rFonts w:ascii="Cambria Math" w:hAnsi="Cambria Math"/>
                    <w:b/>
                    <w:bCs/>
                    <w:i/>
                    <w:sz w:val="24"/>
                    <w:szCs w:val="24"/>
                  </w:rPr>
                </m:ctrlPr>
              </m:sSupPr>
              <m:e>
                <m:r>
                  <m:rPr>
                    <m:sty m:val="bi"/>
                  </m:rPr>
                  <w:rPr>
                    <w:rFonts w:ascii="Cambria Math" w:hAnsi="Cambria Math"/>
                    <w:sz w:val="24"/>
                    <w:szCs w:val="24"/>
                  </w:rPr>
                  <m:t>f</m:t>
                </m:r>
              </m:e>
              <m:sup>
                <m:r>
                  <m:rPr>
                    <m:sty m:val="bi"/>
                  </m:rPr>
                  <w:rPr>
                    <w:rFonts w:ascii="Cambria Math" w:hAnsi="Cambria Math"/>
                    <w:sz w:val="24"/>
                    <w:szCs w:val="24"/>
                  </w:rPr>
                  <m:t>'</m:t>
                </m:r>
              </m:sup>
            </m:sSup>
          </m:e>
        </m:d>
      </m:oMath>
      <w:r>
        <w:rPr>
          <w:sz w:val="24"/>
          <w:szCs w:val="24"/>
        </w:rPr>
        <w:t xml:space="preserve">. Extend it out further. (We will call this whole line the </w:t>
      </w:r>
      <w:r>
        <w:rPr>
          <w:i/>
          <w:iCs/>
          <w:sz w:val="24"/>
          <w:szCs w:val="24"/>
        </w:rPr>
        <w:t>Parallel Ray</w:t>
      </w:r>
      <w:r>
        <w:rPr>
          <w:sz w:val="24"/>
          <w:szCs w:val="24"/>
        </w:rPr>
        <w:t>)</w:t>
      </w:r>
      <w:r w:rsidR="00A06244">
        <w:rPr>
          <w:sz w:val="24"/>
          <w:szCs w:val="24"/>
        </w:rPr>
        <w:t>.</w:t>
      </w:r>
    </w:p>
    <w:p w14:paraId="46EAFF1A" w14:textId="73C97B76" w:rsidR="00790670" w:rsidRDefault="00790670" w:rsidP="00790670">
      <w:pPr>
        <w:spacing w:line="360" w:lineRule="auto"/>
        <w:ind w:left="1440"/>
        <w:rPr>
          <w:sz w:val="24"/>
          <w:szCs w:val="24"/>
        </w:rPr>
      </w:pPr>
      <w:r>
        <w:rPr>
          <w:sz w:val="24"/>
          <w:szCs w:val="24"/>
        </w:rPr>
        <w:t xml:space="preserve">#2) Through the </w:t>
      </w:r>
      <w:r>
        <w:rPr>
          <w:b/>
          <w:bCs/>
          <w:sz w:val="24"/>
          <w:szCs w:val="24"/>
        </w:rPr>
        <w:t>center</w:t>
      </w:r>
      <w:r>
        <w:rPr>
          <w:sz w:val="24"/>
          <w:szCs w:val="24"/>
        </w:rPr>
        <w:t xml:space="preserve"> of the lens. Extend to other side. (We will call this the </w:t>
      </w:r>
      <w:r>
        <w:rPr>
          <w:i/>
          <w:iCs/>
          <w:sz w:val="24"/>
          <w:szCs w:val="24"/>
        </w:rPr>
        <w:t>Chief Ray</w:t>
      </w:r>
      <w:r>
        <w:rPr>
          <w:sz w:val="24"/>
          <w:szCs w:val="24"/>
        </w:rPr>
        <w:t>)</w:t>
      </w:r>
      <w:r w:rsidR="00A06244">
        <w:rPr>
          <w:sz w:val="24"/>
          <w:szCs w:val="24"/>
        </w:rPr>
        <w:t>.</w:t>
      </w:r>
    </w:p>
    <w:p w14:paraId="40496595" w14:textId="77777777" w:rsidR="00790670" w:rsidRDefault="00790670" w:rsidP="00790670">
      <w:pPr>
        <w:pStyle w:val="ListParagraph"/>
        <w:numPr>
          <w:ilvl w:val="0"/>
          <w:numId w:val="12"/>
        </w:numPr>
        <w:spacing w:line="360" w:lineRule="auto"/>
        <w:rPr>
          <w:sz w:val="24"/>
          <w:szCs w:val="24"/>
        </w:rPr>
      </w:pPr>
      <w:r>
        <w:rPr>
          <w:sz w:val="24"/>
          <w:szCs w:val="24"/>
        </w:rPr>
        <w:t>Extend both lines until they meet. At this point, draw the image of the arrow.</w:t>
      </w:r>
    </w:p>
    <w:p w14:paraId="5ACAD680" w14:textId="77777777" w:rsidR="00790670" w:rsidRPr="009B5CAB" w:rsidRDefault="00790670" w:rsidP="00790670">
      <w:pPr>
        <w:pStyle w:val="ListParagraph"/>
        <w:spacing w:line="480" w:lineRule="auto"/>
        <w:rPr>
          <w:sz w:val="24"/>
          <w:szCs w:val="24"/>
        </w:rPr>
      </w:pPr>
    </w:p>
    <w:p w14:paraId="3293D061" w14:textId="77777777" w:rsidR="00790670" w:rsidRDefault="00790670" w:rsidP="00790670">
      <w:pPr>
        <w:pStyle w:val="ListParagraph"/>
        <w:numPr>
          <w:ilvl w:val="0"/>
          <w:numId w:val="12"/>
        </w:numPr>
        <w:spacing w:line="480" w:lineRule="auto"/>
        <w:rPr>
          <w:sz w:val="24"/>
          <w:szCs w:val="24"/>
        </w:rPr>
      </w:pPr>
      <w:r>
        <w:rPr>
          <w:sz w:val="24"/>
          <w:szCs w:val="24"/>
        </w:rPr>
        <w:t>Label the following points on the diagram with these letters:</w:t>
      </w:r>
    </w:p>
    <w:p w14:paraId="6BADF7F2" w14:textId="77777777" w:rsidR="00790670" w:rsidRDefault="00790670" w:rsidP="00790670">
      <w:pPr>
        <w:pStyle w:val="ListParagraph"/>
        <w:numPr>
          <w:ilvl w:val="0"/>
          <w:numId w:val="8"/>
        </w:numPr>
        <w:spacing w:line="480" w:lineRule="auto"/>
        <w:rPr>
          <w:sz w:val="24"/>
          <w:szCs w:val="24"/>
        </w:rPr>
      </w:pPr>
      <w:r>
        <w:rPr>
          <w:sz w:val="24"/>
          <w:szCs w:val="24"/>
        </w:rPr>
        <w:t>Top of original arrow</w:t>
      </w:r>
    </w:p>
    <w:p w14:paraId="0C0DEF89" w14:textId="77777777" w:rsidR="00790670" w:rsidRDefault="00790670" w:rsidP="00790670">
      <w:pPr>
        <w:pStyle w:val="ListParagraph"/>
        <w:numPr>
          <w:ilvl w:val="0"/>
          <w:numId w:val="8"/>
        </w:numPr>
        <w:spacing w:line="480" w:lineRule="auto"/>
        <w:rPr>
          <w:sz w:val="24"/>
          <w:szCs w:val="24"/>
        </w:rPr>
      </w:pPr>
      <w:r>
        <w:rPr>
          <w:sz w:val="24"/>
          <w:szCs w:val="24"/>
        </w:rPr>
        <w:t>Center of base of the original arrow (on optical axis)</w:t>
      </w:r>
    </w:p>
    <w:p w14:paraId="0DAB0E8C" w14:textId="77777777" w:rsidR="00790670" w:rsidRDefault="00790670" w:rsidP="00790670">
      <w:pPr>
        <w:pStyle w:val="ListParagraph"/>
        <w:numPr>
          <w:ilvl w:val="0"/>
          <w:numId w:val="8"/>
        </w:numPr>
        <w:spacing w:line="480" w:lineRule="auto"/>
        <w:rPr>
          <w:sz w:val="24"/>
          <w:szCs w:val="24"/>
        </w:rPr>
      </w:pPr>
      <w:r>
        <w:rPr>
          <w:sz w:val="24"/>
          <w:szCs w:val="24"/>
        </w:rPr>
        <w:t>Where the Parallel Ray (Ray #1) meets the center of the lens</w:t>
      </w:r>
    </w:p>
    <w:p w14:paraId="7659D80A" w14:textId="77777777" w:rsidR="00790670" w:rsidRDefault="00790670" w:rsidP="00790670">
      <w:pPr>
        <w:pStyle w:val="ListParagraph"/>
        <w:numPr>
          <w:ilvl w:val="0"/>
          <w:numId w:val="8"/>
        </w:numPr>
        <w:spacing w:line="480" w:lineRule="auto"/>
        <w:rPr>
          <w:sz w:val="24"/>
          <w:szCs w:val="24"/>
        </w:rPr>
      </w:pPr>
      <w:r>
        <w:rPr>
          <w:sz w:val="24"/>
          <w:szCs w:val="24"/>
        </w:rPr>
        <w:t>Where the Chief Ray (Ray #2) meets the center of the lens (on optical axis)</w:t>
      </w:r>
    </w:p>
    <w:p w14:paraId="6FC1E6E6" w14:textId="77777777" w:rsidR="00790670" w:rsidRDefault="00790670" w:rsidP="00790670">
      <w:pPr>
        <w:pStyle w:val="ListParagraph"/>
        <w:numPr>
          <w:ilvl w:val="0"/>
          <w:numId w:val="8"/>
        </w:numPr>
        <w:spacing w:line="480" w:lineRule="auto"/>
        <w:rPr>
          <w:sz w:val="24"/>
          <w:szCs w:val="24"/>
        </w:rPr>
      </w:pPr>
      <w:r>
        <w:rPr>
          <w:sz w:val="24"/>
          <w:szCs w:val="24"/>
        </w:rPr>
        <w:t>Where the Parallel Ray (Ray #1) crosses the optical axis (far focal point)</w:t>
      </w:r>
    </w:p>
    <w:p w14:paraId="7CC3FBB7" w14:textId="77777777" w:rsidR="00790670" w:rsidRDefault="00790670" w:rsidP="00790670">
      <w:pPr>
        <w:pStyle w:val="ListParagraph"/>
        <w:numPr>
          <w:ilvl w:val="0"/>
          <w:numId w:val="8"/>
        </w:numPr>
        <w:spacing w:line="480" w:lineRule="auto"/>
        <w:rPr>
          <w:sz w:val="24"/>
          <w:szCs w:val="24"/>
        </w:rPr>
      </w:pPr>
      <w:r>
        <w:rPr>
          <w:sz w:val="24"/>
          <w:szCs w:val="24"/>
        </w:rPr>
        <w:t>Where the Parallel and Chief Rays (Rays #1 and #2) meet</w:t>
      </w:r>
    </w:p>
    <w:p w14:paraId="059C868F" w14:textId="77777777" w:rsidR="00790670" w:rsidRDefault="00790670" w:rsidP="00790670">
      <w:pPr>
        <w:pStyle w:val="ListParagraph"/>
        <w:numPr>
          <w:ilvl w:val="0"/>
          <w:numId w:val="8"/>
        </w:numPr>
        <w:spacing w:line="480" w:lineRule="auto"/>
        <w:rPr>
          <w:sz w:val="24"/>
          <w:szCs w:val="24"/>
        </w:rPr>
      </w:pPr>
      <w:r>
        <w:rPr>
          <w:sz w:val="24"/>
          <w:szCs w:val="24"/>
        </w:rPr>
        <w:t>Center of base of the image (on the optical axis)</w:t>
      </w:r>
    </w:p>
    <w:p w14:paraId="60E2BECA" w14:textId="77777777" w:rsidR="00790670" w:rsidRDefault="00790670" w:rsidP="00790670">
      <w:pPr>
        <w:pStyle w:val="ListParagraph"/>
        <w:spacing w:line="480" w:lineRule="auto"/>
        <w:ind w:left="1800"/>
        <w:rPr>
          <w:sz w:val="24"/>
          <w:szCs w:val="24"/>
        </w:rPr>
      </w:pPr>
    </w:p>
    <w:p w14:paraId="75BE36FA" w14:textId="77777777" w:rsidR="00790670" w:rsidRPr="003376D3" w:rsidRDefault="00790670" w:rsidP="00790670">
      <w:pPr>
        <w:pStyle w:val="ListParagraph"/>
        <w:numPr>
          <w:ilvl w:val="0"/>
          <w:numId w:val="12"/>
        </w:numPr>
        <w:spacing w:line="480" w:lineRule="auto"/>
        <w:rPr>
          <w:sz w:val="24"/>
          <w:szCs w:val="24"/>
        </w:rPr>
      </w:pPr>
      <w:r>
        <w:rPr>
          <w:sz w:val="24"/>
          <w:szCs w:val="24"/>
        </w:rPr>
        <w:t xml:space="preserve">Connect lines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eastAsiaTheme="minorEastAsia" w:hAnsi="Cambria Math"/>
            <w:sz w:val="24"/>
            <w:szCs w:val="24"/>
          </w:rPr>
          <m:t xml:space="preserve">, </m:t>
        </m:r>
        <m:acc>
          <m:accPr>
            <m:chr m:val="̅"/>
            <m:ctrlPr>
              <w:rPr>
                <w:rFonts w:ascii="Cambria Math" w:eastAsiaTheme="minorEastAsia" w:hAnsi="Cambria Math"/>
                <w:i/>
                <w:sz w:val="24"/>
                <w:szCs w:val="24"/>
              </w:rPr>
            </m:ctrlPr>
          </m:accPr>
          <m:e>
            <m:r>
              <w:rPr>
                <w:rFonts w:ascii="Cambria Math" w:eastAsiaTheme="minorEastAsia" w:hAnsi="Cambria Math"/>
                <w:sz w:val="24"/>
                <w:szCs w:val="24"/>
              </w:rPr>
              <m:t>CD</m:t>
            </m:r>
          </m:e>
        </m:acc>
        <m:r>
          <w:rPr>
            <w:rFonts w:ascii="Cambria Math" w:eastAsiaTheme="minorEastAsia" w:hAnsi="Cambria Math"/>
            <w:sz w:val="24"/>
            <w:szCs w:val="24"/>
          </w:rPr>
          <m:t>,</m:t>
        </m:r>
      </m:oMath>
      <w:r>
        <w:rPr>
          <w:rFonts w:eastAsiaTheme="minorEastAsia"/>
          <w:sz w:val="24"/>
          <w:szCs w:val="24"/>
        </w:rPr>
        <w:t xml:space="preserve"> and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FG</m:t>
            </m:r>
          </m:e>
        </m:acc>
      </m:oMath>
    </w:p>
    <w:p w14:paraId="47E99A5E" w14:textId="7D9BDE73" w:rsidR="00420AE0" w:rsidRPr="00790670" w:rsidRDefault="00420AE0" w:rsidP="00790670">
      <w:pPr>
        <w:pStyle w:val="ListParagraph"/>
        <w:numPr>
          <w:ilvl w:val="0"/>
          <w:numId w:val="12"/>
        </w:numPr>
        <w:spacing w:line="480" w:lineRule="auto"/>
        <w:rPr>
          <w:sz w:val="24"/>
          <w:szCs w:val="24"/>
        </w:rPr>
      </w:pPr>
      <w:r w:rsidRPr="00790670">
        <w:rPr>
          <w:rFonts w:eastAsiaTheme="minorEastAsia"/>
          <w:sz w:val="24"/>
          <w:szCs w:val="24"/>
        </w:rPr>
        <w:t xml:space="preserve">Of the points you labeled, how many </w:t>
      </w:r>
      <w:r w:rsidRPr="00790670">
        <w:rPr>
          <w:rFonts w:eastAsiaTheme="minorEastAsia"/>
          <w:b/>
          <w:bCs/>
          <w:sz w:val="24"/>
          <w:szCs w:val="24"/>
        </w:rPr>
        <w:t>right triangles</w:t>
      </w:r>
      <w:r w:rsidRPr="00790670">
        <w:rPr>
          <w:rFonts w:eastAsiaTheme="minorEastAsia"/>
          <w:sz w:val="24"/>
          <w:szCs w:val="24"/>
        </w:rPr>
        <w:t xml:space="preserve"> can you find? Identify them</w:t>
      </w:r>
    </w:p>
    <w:p w14:paraId="472F9178" w14:textId="71933E85" w:rsidR="00420AE0" w:rsidRDefault="00420AE0" w:rsidP="00420AE0">
      <w:pPr>
        <w:pStyle w:val="ListParagraph"/>
        <w:spacing w:line="480" w:lineRule="auto"/>
        <w:rPr>
          <w:rFonts w:ascii="Cambria Math" w:eastAsiaTheme="minorEastAsia" w:hAnsi="Cambria Math"/>
          <w:sz w:val="24"/>
          <w:szCs w:val="24"/>
        </w:rPr>
      </w:pPr>
    </w:p>
    <w:p w14:paraId="38D272CC" w14:textId="7C8AC6F6" w:rsidR="00154A91" w:rsidRDefault="00154A91" w:rsidP="00420AE0">
      <w:pPr>
        <w:pStyle w:val="ListParagraph"/>
        <w:spacing w:line="480" w:lineRule="auto"/>
        <w:rPr>
          <w:rFonts w:ascii="Cambria Math" w:eastAsiaTheme="minorEastAsia" w:hAnsi="Cambria Math"/>
          <w:sz w:val="24"/>
          <w:szCs w:val="24"/>
        </w:rPr>
      </w:pPr>
    </w:p>
    <w:p w14:paraId="72FFB6D0" w14:textId="77777777" w:rsidR="00154A91" w:rsidRDefault="00154A91" w:rsidP="00420AE0">
      <w:pPr>
        <w:pStyle w:val="ListParagraph"/>
        <w:spacing w:line="480" w:lineRule="auto"/>
        <w:rPr>
          <w:sz w:val="24"/>
          <w:szCs w:val="24"/>
        </w:rPr>
      </w:pPr>
    </w:p>
    <w:p w14:paraId="06EC8582" w14:textId="536D0E70" w:rsidR="00420AE0" w:rsidRDefault="00420AE0" w:rsidP="00790670">
      <w:pPr>
        <w:pStyle w:val="ListParagraph"/>
        <w:numPr>
          <w:ilvl w:val="0"/>
          <w:numId w:val="12"/>
        </w:numPr>
        <w:spacing w:line="480" w:lineRule="auto"/>
        <w:rPr>
          <w:sz w:val="24"/>
          <w:szCs w:val="24"/>
        </w:rPr>
      </w:pPr>
      <w:r>
        <w:rPr>
          <w:sz w:val="24"/>
          <w:szCs w:val="24"/>
        </w:rPr>
        <w:lastRenderedPageBreak/>
        <w:t xml:space="preserve">Which of these triangles are </w:t>
      </w:r>
      <w:r>
        <w:rPr>
          <w:b/>
          <w:bCs/>
          <w:sz w:val="24"/>
          <w:szCs w:val="24"/>
        </w:rPr>
        <w:t>similar</w:t>
      </w:r>
      <w:r>
        <w:rPr>
          <w:sz w:val="24"/>
          <w:szCs w:val="24"/>
        </w:rPr>
        <w:t>?</w:t>
      </w:r>
    </w:p>
    <w:p w14:paraId="19CFBDA0" w14:textId="023CDA82" w:rsidR="00154A91" w:rsidRDefault="00154A91" w:rsidP="00154A91">
      <w:pPr>
        <w:pStyle w:val="ListParagraph"/>
        <w:spacing w:line="480" w:lineRule="auto"/>
        <w:rPr>
          <w:sz w:val="24"/>
          <w:szCs w:val="24"/>
        </w:rPr>
      </w:pPr>
    </w:p>
    <w:p w14:paraId="7397644C" w14:textId="77777777" w:rsidR="002875A5" w:rsidRDefault="002875A5" w:rsidP="00154A91">
      <w:pPr>
        <w:pStyle w:val="ListParagraph"/>
        <w:spacing w:line="480" w:lineRule="auto"/>
        <w:rPr>
          <w:sz w:val="24"/>
          <w:szCs w:val="24"/>
        </w:rPr>
      </w:pPr>
    </w:p>
    <w:p w14:paraId="7B685814" w14:textId="571535AF" w:rsidR="00420AE0" w:rsidRPr="00154A91" w:rsidRDefault="00420AE0" w:rsidP="00790670">
      <w:pPr>
        <w:pStyle w:val="ListParagraph"/>
        <w:numPr>
          <w:ilvl w:val="0"/>
          <w:numId w:val="12"/>
        </w:numPr>
        <w:spacing w:line="480" w:lineRule="auto"/>
        <w:rPr>
          <w:sz w:val="24"/>
          <w:szCs w:val="24"/>
        </w:rPr>
      </w:pPr>
      <w:r w:rsidRPr="00154A91">
        <w:rPr>
          <w:sz w:val="24"/>
          <w:szCs w:val="24"/>
        </w:rPr>
        <w:t>Identify and label the following line segments:</w:t>
      </w:r>
    </w:p>
    <w:p w14:paraId="6D07F272" w14:textId="637F585D" w:rsidR="00420AE0" w:rsidRDefault="009C646E" w:rsidP="00420AE0">
      <w:pPr>
        <w:pStyle w:val="ListParagraph"/>
        <w:spacing w:line="600" w:lineRule="auto"/>
        <w:ind w:left="1440"/>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o</m:t>
            </m:r>
          </m:sub>
        </m:sSub>
        <m:r>
          <w:rPr>
            <w:rFonts w:ascii="Cambria Math" w:eastAsiaTheme="minorEastAsia" w:hAnsi="Cambria Math"/>
            <w:sz w:val="24"/>
            <w:szCs w:val="24"/>
          </w:rPr>
          <m:t>→</m:t>
        </m:r>
      </m:oMath>
      <w:r w:rsidR="00420AE0">
        <w:rPr>
          <w:rFonts w:eastAsiaTheme="minorEastAsia"/>
          <w:sz w:val="24"/>
          <w:szCs w:val="24"/>
        </w:rPr>
        <w:t xml:space="preserve"> the distance from the object to the lens</w:t>
      </w:r>
      <w:r w:rsidR="00420AE0">
        <w:rPr>
          <w:rFonts w:eastAsiaTheme="minorEastAsia"/>
          <w:sz w:val="24"/>
          <w:szCs w:val="24"/>
        </w:rPr>
        <w:tab/>
      </w:r>
      <w:r w:rsidR="00420AE0">
        <w:rPr>
          <w:rFonts w:ascii="Cambria Math" w:eastAsiaTheme="minorEastAsia" w:hAnsi="Cambria Math"/>
          <w:sz w:val="24"/>
          <w:szCs w:val="24"/>
        </w:rPr>
        <w:t>⇨</w:t>
      </w:r>
      <w:r w:rsidR="00420AE0">
        <w:rPr>
          <w:rFonts w:eastAsiaTheme="minorEastAsia"/>
          <w:sz w:val="24"/>
          <w:szCs w:val="24"/>
        </w:rPr>
        <w:tab/>
      </w:r>
    </w:p>
    <w:p w14:paraId="64ECF0EE" w14:textId="7D661B37" w:rsidR="00420AE0" w:rsidRDefault="009C646E" w:rsidP="00420AE0">
      <w:pPr>
        <w:pStyle w:val="ListParagraph"/>
        <w:spacing w:line="600" w:lineRule="auto"/>
        <w:ind w:left="1440"/>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r>
          <w:rPr>
            <w:rFonts w:ascii="Cambria Math" w:hAnsi="Cambria Math"/>
            <w:sz w:val="24"/>
            <w:szCs w:val="24"/>
          </w:rPr>
          <m:t>→</m:t>
        </m:r>
      </m:oMath>
      <w:r w:rsidR="00420AE0">
        <w:rPr>
          <w:rFonts w:eastAsiaTheme="minorEastAsia"/>
          <w:sz w:val="24"/>
          <w:szCs w:val="24"/>
        </w:rPr>
        <w:t xml:space="preserve"> the distance from the lens to the image</w:t>
      </w:r>
      <w:r w:rsidR="00420AE0">
        <w:rPr>
          <w:rFonts w:eastAsiaTheme="minorEastAsia"/>
          <w:sz w:val="24"/>
          <w:szCs w:val="24"/>
        </w:rPr>
        <w:tab/>
      </w:r>
      <w:r w:rsidR="00420AE0">
        <w:rPr>
          <w:rFonts w:ascii="Cambria Math" w:eastAsiaTheme="minorEastAsia" w:hAnsi="Cambria Math"/>
          <w:sz w:val="24"/>
          <w:szCs w:val="24"/>
        </w:rPr>
        <w:t>⇨</w:t>
      </w:r>
      <w:r w:rsidR="00420AE0">
        <w:rPr>
          <w:rFonts w:eastAsiaTheme="minorEastAsia"/>
          <w:sz w:val="24"/>
          <w:szCs w:val="24"/>
        </w:rPr>
        <w:tab/>
      </w:r>
    </w:p>
    <w:p w14:paraId="70E3BB7E" w14:textId="77777777" w:rsidR="00420AE0" w:rsidRPr="003376D3" w:rsidRDefault="00420AE0" w:rsidP="00420AE0">
      <w:pPr>
        <w:pStyle w:val="ListParagraph"/>
        <w:spacing w:line="600" w:lineRule="auto"/>
        <w:ind w:left="1440"/>
        <w:rPr>
          <w:sz w:val="24"/>
          <w:szCs w:val="24"/>
        </w:rPr>
      </w:pPr>
      <m:oMath>
        <m:r>
          <w:rPr>
            <w:rFonts w:ascii="Cambria Math" w:hAnsi="Cambria Math"/>
            <w:sz w:val="24"/>
            <w:szCs w:val="24"/>
          </w:rPr>
          <m:t>f→</m:t>
        </m:r>
      </m:oMath>
      <w:r>
        <w:rPr>
          <w:rFonts w:eastAsiaTheme="minorEastAsia"/>
          <w:sz w:val="24"/>
          <w:szCs w:val="24"/>
        </w:rPr>
        <w:t xml:space="preserve"> the line segment with focal length </w:t>
      </w:r>
      <m:oMath>
        <m:r>
          <w:rPr>
            <w:rFonts w:ascii="Cambria Math" w:eastAsiaTheme="minorEastAsia" w:hAnsi="Cambria Math"/>
            <w:sz w:val="24"/>
            <w:szCs w:val="24"/>
          </w:rPr>
          <m:t>f</m:t>
        </m:r>
      </m:oMath>
      <w:r>
        <w:rPr>
          <w:rFonts w:eastAsiaTheme="minorEastAsia"/>
          <w:sz w:val="24"/>
          <w:szCs w:val="24"/>
        </w:rPr>
        <w:tab/>
      </w:r>
      <w:r>
        <w:rPr>
          <w:rFonts w:eastAsiaTheme="minorEastAsia"/>
          <w:sz w:val="24"/>
          <w:szCs w:val="24"/>
        </w:rPr>
        <w:tab/>
      </w:r>
      <w:r>
        <w:rPr>
          <w:rFonts w:ascii="Cambria Math" w:eastAsiaTheme="minorEastAsia" w:hAnsi="Cambria Math"/>
          <w:sz w:val="24"/>
          <w:szCs w:val="24"/>
        </w:rPr>
        <w:t>⇨</w:t>
      </w:r>
      <w:r>
        <w:rPr>
          <w:rFonts w:eastAsiaTheme="minorEastAsia"/>
          <w:sz w:val="24"/>
          <w:szCs w:val="24"/>
        </w:rPr>
        <w:tab/>
      </w:r>
    </w:p>
    <w:p w14:paraId="6B9CB33A" w14:textId="4EDE5582" w:rsidR="00420AE0" w:rsidRDefault="00420AE0" w:rsidP="00420AE0">
      <w:pPr>
        <w:pStyle w:val="ListParagraph"/>
        <w:spacing w:line="600" w:lineRule="auto"/>
        <w:rPr>
          <w:rFonts w:eastAsiaTheme="minorEastAsia"/>
          <w:sz w:val="24"/>
          <w:szCs w:val="24"/>
        </w:rPr>
      </w:pPr>
      <w:r>
        <w:rPr>
          <w:sz w:val="24"/>
          <w:szCs w:val="24"/>
        </w:rPr>
        <w:tab/>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o</m:t>
            </m:r>
          </m:sub>
        </m:sSub>
        <m:r>
          <w:rPr>
            <w:rFonts w:ascii="Cambria Math" w:eastAsiaTheme="minorEastAsia" w:hAnsi="Cambria Math"/>
            <w:sz w:val="24"/>
            <w:szCs w:val="24"/>
          </w:rPr>
          <m:t>→</m:t>
        </m:r>
      </m:oMath>
      <w:r>
        <w:rPr>
          <w:rFonts w:eastAsiaTheme="minorEastAsia"/>
          <w:sz w:val="24"/>
          <w:szCs w:val="24"/>
        </w:rPr>
        <w:t xml:space="preserve"> the height of the object</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ascii="Cambria Math" w:eastAsiaTheme="minorEastAsia" w:hAnsi="Cambria Math"/>
          <w:sz w:val="24"/>
          <w:szCs w:val="24"/>
        </w:rPr>
        <w:t>⇨</w:t>
      </w:r>
    </w:p>
    <w:p w14:paraId="7594ABFB" w14:textId="554C17D0" w:rsidR="00420AE0" w:rsidRPr="001A48E4" w:rsidRDefault="00420AE0" w:rsidP="00420AE0">
      <w:pPr>
        <w:pStyle w:val="ListParagraph"/>
        <w:spacing w:line="600" w:lineRule="auto"/>
        <w:rPr>
          <w:sz w:val="24"/>
          <w:szCs w:val="24"/>
        </w:rPr>
      </w:pPr>
      <w:r>
        <w:rPr>
          <w:sz w:val="24"/>
          <w:szCs w:val="24"/>
        </w:rPr>
        <w:tab/>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m:t>
            </m:r>
          </m:sub>
        </m:sSub>
        <m:r>
          <w:rPr>
            <w:rFonts w:ascii="Cambria Math" w:eastAsiaTheme="minorEastAsia" w:hAnsi="Cambria Math"/>
            <w:sz w:val="24"/>
            <w:szCs w:val="24"/>
          </w:rPr>
          <m:t>→</m:t>
        </m:r>
      </m:oMath>
      <w:r>
        <w:rPr>
          <w:rFonts w:eastAsiaTheme="minorEastAsia"/>
          <w:sz w:val="24"/>
          <w:szCs w:val="24"/>
        </w:rPr>
        <w:t xml:space="preserve"> the height of the image</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ascii="Cambria Math" w:eastAsiaTheme="minorEastAsia" w:hAnsi="Cambria Math"/>
          <w:sz w:val="24"/>
          <w:szCs w:val="24"/>
        </w:rPr>
        <w:t>⇨</w:t>
      </w:r>
      <w:r>
        <w:rPr>
          <w:rFonts w:eastAsiaTheme="minorEastAsia"/>
          <w:sz w:val="24"/>
          <w:szCs w:val="24"/>
        </w:rPr>
        <w:tab/>
      </w:r>
    </w:p>
    <w:p w14:paraId="6396BC62" w14:textId="4A61C326" w:rsidR="00420AE0" w:rsidRPr="003376D3" w:rsidRDefault="00420AE0" w:rsidP="00790670">
      <w:pPr>
        <w:pStyle w:val="ListParagraph"/>
        <w:numPr>
          <w:ilvl w:val="0"/>
          <w:numId w:val="12"/>
        </w:numPr>
        <w:spacing w:line="480" w:lineRule="auto"/>
        <w:rPr>
          <w:sz w:val="24"/>
          <w:szCs w:val="24"/>
        </w:rPr>
      </w:pPr>
      <w:r>
        <w:rPr>
          <w:sz w:val="24"/>
          <w:szCs w:val="24"/>
        </w:rPr>
        <w:t xml:space="preserve">Using only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oMath>
      <w:r>
        <w:rPr>
          <w:rFonts w:eastAsiaTheme="minorEastAsia"/>
          <w:sz w:val="24"/>
          <w:szCs w:val="24"/>
        </w:rPr>
        <w:t xml:space="preserve"> and </w:t>
      </w:r>
      <m:oMath>
        <m:r>
          <w:rPr>
            <w:rFonts w:ascii="Cambria Math" w:eastAsiaTheme="minorEastAsia" w:hAnsi="Cambria Math"/>
            <w:sz w:val="24"/>
            <w:szCs w:val="24"/>
          </w:rPr>
          <m:t>f</m:t>
        </m:r>
      </m:oMath>
      <w:r>
        <w:rPr>
          <w:rFonts w:eastAsiaTheme="minorEastAsia"/>
          <w:sz w:val="24"/>
          <w:szCs w:val="24"/>
        </w:rPr>
        <w:t xml:space="preserve">, how would you write out a value for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EG</m:t>
            </m:r>
          </m:e>
        </m:acc>
      </m:oMath>
      <w:r>
        <w:rPr>
          <w:rFonts w:eastAsiaTheme="minorEastAsia"/>
          <w:sz w:val="24"/>
          <w:szCs w:val="24"/>
        </w:rPr>
        <w:t>?</w:t>
      </w:r>
    </w:p>
    <w:p w14:paraId="28C5F3B7" w14:textId="51AA5BEB" w:rsidR="00420AE0" w:rsidRDefault="00420AE0" w:rsidP="00420AE0">
      <w:pPr>
        <w:pStyle w:val="ListParagraph"/>
        <w:spacing w:line="480" w:lineRule="auto"/>
        <w:ind w:left="1440"/>
        <w:rPr>
          <w:rFonts w:eastAsiaTheme="minorEastAsia"/>
          <w:color w:val="FF0000"/>
          <w:sz w:val="24"/>
          <w:szCs w:val="24"/>
        </w:rPr>
      </w:pPr>
      <w:r>
        <w:rPr>
          <w:rFonts w:eastAsiaTheme="minorEastAsia"/>
          <w:sz w:val="24"/>
          <w:szCs w:val="24"/>
        </w:rPr>
        <w:tab/>
      </w:r>
    </w:p>
    <w:p w14:paraId="4D236D79" w14:textId="77777777" w:rsidR="00420AE0" w:rsidRPr="003376D3" w:rsidRDefault="00420AE0" w:rsidP="00420AE0">
      <w:pPr>
        <w:pStyle w:val="ListParagraph"/>
        <w:spacing w:line="480" w:lineRule="auto"/>
        <w:ind w:left="1440"/>
        <w:rPr>
          <w:rFonts w:eastAsiaTheme="minorEastAsia"/>
          <w:sz w:val="24"/>
          <w:szCs w:val="24"/>
        </w:rPr>
      </w:pPr>
    </w:p>
    <w:p w14:paraId="632BAB6C" w14:textId="1B9FBDBD" w:rsidR="00420AE0" w:rsidRPr="00D2741C" w:rsidRDefault="00420AE0" w:rsidP="00790670">
      <w:pPr>
        <w:pStyle w:val="ListParagraph"/>
        <w:numPr>
          <w:ilvl w:val="0"/>
          <w:numId w:val="12"/>
        </w:numPr>
        <w:spacing w:line="480" w:lineRule="auto"/>
        <w:rPr>
          <w:sz w:val="24"/>
          <w:szCs w:val="24"/>
        </w:rPr>
      </w:pPr>
      <w:r>
        <w:rPr>
          <w:sz w:val="24"/>
          <w:szCs w:val="24"/>
        </w:rPr>
        <w:t xml:space="preserve">What other line segment has </w:t>
      </w:r>
      <w:r w:rsidRPr="00D2741C">
        <w:rPr>
          <w:sz w:val="24"/>
          <w:szCs w:val="24"/>
        </w:rPr>
        <w:t xml:space="preserve">a length of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o</m:t>
            </m:r>
          </m:sub>
        </m:sSub>
      </m:oMath>
      <w:r w:rsidRPr="00D2741C">
        <w:rPr>
          <w:rFonts w:eastAsiaTheme="minorEastAsia"/>
          <w:sz w:val="24"/>
          <w:szCs w:val="24"/>
        </w:rPr>
        <w:t>? Label it</w:t>
      </w:r>
      <w:r w:rsidR="002875A5">
        <w:rPr>
          <w:rFonts w:eastAsiaTheme="minorEastAsia"/>
          <w:sz w:val="24"/>
          <w:szCs w:val="24"/>
        </w:rPr>
        <w:t xml:space="preserve"> on the diagram</w:t>
      </w:r>
    </w:p>
    <w:p w14:paraId="1D5C40BA" w14:textId="05417B02" w:rsidR="00420AE0" w:rsidRDefault="00420AE0" w:rsidP="00420AE0">
      <w:pPr>
        <w:pStyle w:val="ListParagraph"/>
        <w:spacing w:line="480" w:lineRule="auto"/>
        <w:ind w:left="1440"/>
        <w:rPr>
          <w:rFonts w:eastAsiaTheme="minorEastAsia"/>
          <w:color w:val="FF0000"/>
          <w:sz w:val="24"/>
          <w:szCs w:val="24"/>
        </w:rPr>
      </w:pPr>
      <w:r>
        <w:rPr>
          <w:rFonts w:eastAsiaTheme="minorEastAsia"/>
          <w:sz w:val="24"/>
          <w:szCs w:val="24"/>
        </w:rPr>
        <w:tab/>
      </w:r>
    </w:p>
    <w:p w14:paraId="772BE806" w14:textId="77777777" w:rsidR="00420AE0" w:rsidRDefault="00420AE0" w:rsidP="00420AE0">
      <w:pPr>
        <w:pStyle w:val="ListParagraph"/>
        <w:spacing w:line="480" w:lineRule="auto"/>
        <w:ind w:left="1440"/>
        <w:rPr>
          <w:rFonts w:eastAsiaTheme="minorEastAsia"/>
          <w:sz w:val="24"/>
          <w:szCs w:val="24"/>
        </w:rPr>
      </w:pPr>
    </w:p>
    <w:p w14:paraId="6A7120D1" w14:textId="2927AF22" w:rsidR="00420AE0" w:rsidRDefault="00420AE0" w:rsidP="00790670">
      <w:pPr>
        <w:pStyle w:val="ListParagraph"/>
        <w:numPr>
          <w:ilvl w:val="0"/>
          <w:numId w:val="12"/>
        </w:numPr>
        <w:spacing w:line="480" w:lineRule="auto"/>
        <w:rPr>
          <w:sz w:val="24"/>
          <w:szCs w:val="24"/>
        </w:rPr>
      </w:pPr>
      <w:r>
        <w:rPr>
          <w:sz w:val="24"/>
          <w:szCs w:val="24"/>
        </w:rPr>
        <w:t>Redraw the two sets of similar triangles from #6. Label all the values you found</w:t>
      </w:r>
    </w:p>
    <w:p w14:paraId="1104EED6" w14:textId="77777777" w:rsidR="00420AE0" w:rsidRDefault="00420AE0" w:rsidP="00420AE0">
      <w:pPr>
        <w:spacing w:line="480" w:lineRule="auto"/>
        <w:ind w:left="360"/>
        <w:rPr>
          <w:noProof/>
          <w:sz w:val="24"/>
          <w:szCs w:val="24"/>
        </w:rPr>
      </w:pPr>
    </w:p>
    <w:p w14:paraId="054B335B" w14:textId="77777777" w:rsidR="00420AE0" w:rsidRDefault="00420AE0" w:rsidP="00420AE0">
      <w:pPr>
        <w:spacing w:line="480" w:lineRule="auto"/>
        <w:ind w:left="360"/>
        <w:rPr>
          <w:noProof/>
          <w:sz w:val="24"/>
          <w:szCs w:val="24"/>
        </w:rPr>
      </w:pPr>
    </w:p>
    <w:p w14:paraId="30FDD299" w14:textId="77777777" w:rsidR="00420AE0" w:rsidRDefault="00420AE0" w:rsidP="00420AE0">
      <w:pPr>
        <w:spacing w:line="480" w:lineRule="auto"/>
        <w:ind w:left="360"/>
        <w:rPr>
          <w:noProof/>
          <w:sz w:val="24"/>
          <w:szCs w:val="24"/>
        </w:rPr>
      </w:pPr>
    </w:p>
    <w:p w14:paraId="1484F553" w14:textId="77777777" w:rsidR="00420AE0" w:rsidRDefault="00420AE0" w:rsidP="00420AE0">
      <w:pPr>
        <w:spacing w:line="480" w:lineRule="auto"/>
        <w:ind w:left="360"/>
        <w:rPr>
          <w:sz w:val="24"/>
          <w:szCs w:val="24"/>
        </w:rPr>
      </w:pPr>
    </w:p>
    <w:p w14:paraId="4BC43E67" w14:textId="36785AD9" w:rsidR="00420AE0" w:rsidRPr="000B3C73" w:rsidRDefault="00271997" w:rsidP="00790670">
      <w:pPr>
        <w:pStyle w:val="ListParagraph"/>
        <w:numPr>
          <w:ilvl w:val="0"/>
          <w:numId w:val="12"/>
        </w:numPr>
        <w:spacing w:line="480" w:lineRule="auto"/>
        <w:rPr>
          <w:sz w:val="24"/>
          <w:szCs w:val="24"/>
        </w:rPr>
      </w:pPr>
      <w:r>
        <w:rPr>
          <w:noProof/>
          <w:sz w:val="24"/>
          <w:szCs w:val="24"/>
        </w:rPr>
        <w:lastRenderedPageBreak/>
        <w:drawing>
          <wp:anchor distT="0" distB="0" distL="114300" distR="114300" simplePos="0" relativeHeight="251696128" behindDoc="0" locked="0" layoutInCell="1" allowOverlap="1" wp14:anchorId="4F2ED117" wp14:editId="3F3B4498">
            <wp:simplePos x="0" y="0"/>
            <wp:positionH relativeFrom="column">
              <wp:posOffset>2636520</wp:posOffset>
            </wp:positionH>
            <wp:positionV relativeFrom="paragraph">
              <wp:posOffset>320040</wp:posOffset>
            </wp:positionV>
            <wp:extent cx="2606040" cy="990600"/>
            <wp:effectExtent l="0" t="0" r="381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604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0AE0">
        <w:rPr>
          <w:sz w:val="24"/>
          <w:szCs w:val="24"/>
        </w:rPr>
        <w:t xml:space="preserve">Recall: If two triangles are similar, that means the sides are related by </w:t>
      </w:r>
      <w:r w:rsidR="00420AE0">
        <w:rPr>
          <w:b/>
          <w:bCs/>
          <w:sz w:val="24"/>
          <w:szCs w:val="24"/>
        </w:rPr>
        <w:t>ratios</w:t>
      </w:r>
      <w:r w:rsidR="00420AE0">
        <w:rPr>
          <w:sz w:val="24"/>
          <w:szCs w:val="24"/>
        </w:rPr>
        <w:t xml:space="preserve">. This means that </w:t>
      </w:r>
      <m:oMath>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L</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M</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N</m:t>
            </m:r>
          </m:den>
        </m:f>
      </m:oMath>
      <w:r w:rsidR="00420AE0">
        <w:rPr>
          <w:rFonts w:eastAsiaTheme="minorEastAsia"/>
          <w:sz w:val="24"/>
          <w:szCs w:val="24"/>
        </w:rPr>
        <w:t xml:space="preserve">. </w:t>
      </w:r>
    </w:p>
    <w:p w14:paraId="429AD9AC" w14:textId="77777777" w:rsidR="00420AE0" w:rsidRDefault="00420AE0" w:rsidP="00420AE0">
      <w:pPr>
        <w:pStyle w:val="ListParagraph"/>
        <w:spacing w:line="480" w:lineRule="auto"/>
        <w:rPr>
          <w:rFonts w:eastAsiaTheme="minorEastAsia"/>
          <w:sz w:val="24"/>
          <w:szCs w:val="24"/>
        </w:rPr>
      </w:pPr>
    </w:p>
    <w:p w14:paraId="499D76AC" w14:textId="77777777" w:rsidR="00420AE0" w:rsidRDefault="00420AE0" w:rsidP="00420AE0">
      <w:pPr>
        <w:pStyle w:val="ListParagraph"/>
        <w:spacing w:line="480" w:lineRule="auto"/>
        <w:rPr>
          <w:rFonts w:eastAsiaTheme="minorEastAsia"/>
          <w:sz w:val="24"/>
          <w:szCs w:val="24"/>
        </w:rPr>
      </w:pPr>
    </w:p>
    <w:p w14:paraId="38DE807F" w14:textId="6BDCDDA7" w:rsidR="00420AE0" w:rsidRDefault="00420AE0" w:rsidP="00420AE0">
      <w:pPr>
        <w:pStyle w:val="ListParagraph"/>
        <w:spacing w:line="480" w:lineRule="auto"/>
        <w:rPr>
          <w:rFonts w:eastAsiaTheme="minorEastAsia"/>
          <w:sz w:val="24"/>
          <w:szCs w:val="24"/>
        </w:rPr>
      </w:pPr>
      <w:r>
        <w:rPr>
          <w:rFonts w:eastAsiaTheme="minorEastAsia"/>
          <w:sz w:val="24"/>
          <w:szCs w:val="24"/>
        </w:rPr>
        <w:t xml:space="preserve">Match up the </w:t>
      </w:r>
      <w:r w:rsidR="00CC57B8">
        <w:rPr>
          <w:rFonts w:eastAsiaTheme="minorEastAsia"/>
          <w:sz w:val="24"/>
          <w:szCs w:val="24"/>
        </w:rPr>
        <w:t xml:space="preserve">ratios of </w:t>
      </w:r>
      <w:r>
        <w:rPr>
          <w:rFonts w:eastAsiaTheme="minorEastAsia"/>
          <w:sz w:val="24"/>
          <w:szCs w:val="24"/>
        </w:rPr>
        <w:t>corresponding sides of the triangles you drew in #10</w:t>
      </w:r>
    </w:p>
    <w:p w14:paraId="4AF46413" w14:textId="52DC5224" w:rsidR="00420AE0" w:rsidRPr="00D2741C" w:rsidRDefault="00420AE0" w:rsidP="00420AE0">
      <w:pPr>
        <w:pStyle w:val="ListParagraph"/>
        <w:spacing w:line="480" w:lineRule="auto"/>
        <w:rPr>
          <w:rFonts w:eastAsiaTheme="minorEastAsia"/>
          <w:color w:val="FF0000"/>
          <w:sz w:val="24"/>
          <w:szCs w:val="24"/>
        </w:rPr>
      </w:pPr>
      <w:r>
        <w:rPr>
          <w:rFonts w:eastAsiaTheme="minorEastAsia"/>
          <w:sz w:val="24"/>
          <w:szCs w:val="24"/>
        </w:rPr>
        <w:tab/>
      </w:r>
      <w:r>
        <w:rPr>
          <w:rFonts w:eastAsiaTheme="minorEastAsia"/>
          <w:sz w:val="24"/>
          <w:szCs w:val="24"/>
        </w:rPr>
        <w:tab/>
      </w:r>
    </w:p>
    <w:p w14:paraId="1CB001E0" w14:textId="77777777" w:rsidR="00420AE0" w:rsidRPr="00D2741C" w:rsidRDefault="00420AE0" w:rsidP="00420AE0">
      <w:pPr>
        <w:pStyle w:val="ListParagraph"/>
        <w:spacing w:line="480" w:lineRule="auto"/>
        <w:rPr>
          <w:rFonts w:eastAsiaTheme="minorEastAsia"/>
          <w:sz w:val="24"/>
          <w:szCs w:val="24"/>
        </w:rPr>
      </w:pPr>
    </w:p>
    <w:p w14:paraId="2744A11A" w14:textId="77777777" w:rsidR="00420AE0" w:rsidRDefault="00420AE0" w:rsidP="00790670">
      <w:pPr>
        <w:pStyle w:val="ListParagraph"/>
        <w:numPr>
          <w:ilvl w:val="0"/>
          <w:numId w:val="12"/>
        </w:numPr>
        <w:spacing w:line="480" w:lineRule="auto"/>
        <w:rPr>
          <w:sz w:val="24"/>
          <w:szCs w:val="24"/>
        </w:rPr>
      </w:pPr>
      <w:r>
        <w:rPr>
          <w:sz w:val="24"/>
          <w:szCs w:val="24"/>
        </w:rPr>
        <w:t>Which term appears in both statements?</w:t>
      </w:r>
    </w:p>
    <w:p w14:paraId="0EE53B2A" w14:textId="694813C8" w:rsidR="00420AE0" w:rsidRDefault="00420AE0" w:rsidP="00154A91">
      <w:pPr>
        <w:spacing w:line="480" w:lineRule="auto"/>
        <w:rPr>
          <w:rFonts w:eastAsiaTheme="minorEastAsia"/>
          <w:sz w:val="24"/>
          <w:szCs w:val="24"/>
        </w:rPr>
      </w:pPr>
      <w:r>
        <w:rPr>
          <w:sz w:val="24"/>
          <w:szCs w:val="24"/>
        </w:rPr>
        <w:tab/>
      </w:r>
    </w:p>
    <w:p w14:paraId="0B1B7023" w14:textId="7BB1832E" w:rsidR="00420AE0" w:rsidRPr="000B3C73" w:rsidRDefault="00420AE0" w:rsidP="00790670">
      <w:pPr>
        <w:pStyle w:val="ListParagraph"/>
        <w:numPr>
          <w:ilvl w:val="0"/>
          <w:numId w:val="12"/>
        </w:numPr>
        <w:spacing w:line="480" w:lineRule="auto"/>
        <w:rPr>
          <w:sz w:val="24"/>
          <w:szCs w:val="24"/>
        </w:rPr>
      </w:pPr>
      <w:r>
        <w:rPr>
          <w:sz w:val="24"/>
          <w:szCs w:val="24"/>
        </w:rPr>
        <w:t xml:space="preserve">If this term appears in both statements, what does that mean about the relationship </w:t>
      </w:r>
      <w:r w:rsidR="006D2125">
        <w:rPr>
          <w:sz w:val="24"/>
          <w:szCs w:val="24"/>
        </w:rPr>
        <w:t xml:space="preserve">between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o</m:t>
                </m:r>
              </m:sub>
            </m:sSub>
          </m:den>
        </m:f>
      </m:oMath>
      <w:r w:rsidR="006D2125">
        <w:rPr>
          <w:rFonts w:eastAsiaTheme="minorEastAsia"/>
          <w:sz w:val="24"/>
          <w:szCs w:val="24"/>
        </w:rPr>
        <w:t xml:space="preserve"> and </w:t>
      </w:r>
      <m:oMath>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i</m:t>
                </m:r>
              </m:sub>
            </m:sSub>
            <m:r>
              <w:rPr>
                <w:rFonts w:ascii="Cambria Math" w:eastAsiaTheme="minorEastAsia" w:hAnsi="Cambria Math"/>
                <w:sz w:val="24"/>
                <w:szCs w:val="24"/>
              </w:rPr>
              <m:t>-f</m:t>
            </m:r>
          </m:num>
          <m:den>
            <m:r>
              <w:rPr>
                <w:rFonts w:ascii="Cambria Math" w:eastAsiaTheme="minorEastAsia" w:hAnsi="Cambria Math"/>
                <w:sz w:val="24"/>
                <w:szCs w:val="24"/>
              </w:rPr>
              <m:t>f</m:t>
            </m:r>
          </m:den>
        </m:f>
      </m:oMath>
      <w:r w:rsidR="00CC57B8">
        <w:rPr>
          <w:rFonts w:eastAsiaTheme="minorEastAsia"/>
          <w:sz w:val="24"/>
          <w:szCs w:val="24"/>
        </w:rPr>
        <w:t xml:space="preserve"> </w:t>
      </w:r>
      <w:r w:rsidR="006D2125">
        <w:rPr>
          <w:rFonts w:eastAsiaTheme="minorEastAsia"/>
          <w:sz w:val="24"/>
          <w:szCs w:val="24"/>
        </w:rPr>
        <w:t>?</w:t>
      </w:r>
    </w:p>
    <w:p w14:paraId="36A992D5" w14:textId="0D2BBE4B" w:rsidR="00420AE0" w:rsidRDefault="00420AE0" w:rsidP="00420AE0">
      <w:pPr>
        <w:pStyle w:val="ListParagraph"/>
        <w:spacing w:line="480" w:lineRule="auto"/>
        <w:ind w:left="1440"/>
        <w:rPr>
          <w:rFonts w:eastAsiaTheme="minorEastAsia"/>
          <w:sz w:val="24"/>
          <w:szCs w:val="24"/>
        </w:rPr>
      </w:pPr>
    </w:p>
    <w:p w14:paraId="2272BDFD" w14:textId="77777777" w:rsidR="00420AE0" w:rsidRDefault="00420AE0" w:rsidP="00420AE0">
      <w:pPr>
        <w:pStyle w:val="ListParagraph"/>
        <w:spacing w:line="480" w:lineRule="auto"/>
        <w:ind w:left="1440"/>
        <w:rPr>
          <w:rFonts w:eastAsiaTheme="minorEastAsia"/>
          <w:sz w:val="24"/>
          <w:szCs w:val="24"/>
        </w:rPr>
      </w:pPr>
    </w:p>
    <w:p w14:paraId="26EF46C3" w14:textId="6C98F1A7" w:rsidR="00420AE0" w:rsidRPr="000B3C73" w:rsidRDefault="00420AE0" w:rsidP="00790670">
      <w:pPr>
        <w:pStyle w:val="ListParagraph"/>
        <w:numPr>
          <w:ilvl w:val="0"/>
          <w:numId w:val="12"/>
        </w:numPr>
        <w:spacing w:line="480" w:lineRule="auto"/>
        <w:rPr>
          <w:sz w:val="24"/>
          <w:szCs w:val="24"/>
        </w:rPr>
      </w:pPr>
      <w:r>
        <w:rPr>
          <w:sz w:val="24"/>
          <w:szCs w:val="24"/>
        </w:rPr>
        <w:t xml:space="preserve">Show how you would prove </w:t>
      </w:r>
      <w:r w:rsidR="006D2125">
        <w:rPr>
          <w:sz w:val="24"/>
          <w:szCs w:val="24"/>
        </w:rPr>
        <w:t xml:space="preserve">that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o</m:t>
                </m:r>
              </m:sub>
            </m:sSub>
          </m:den>
        </m:f>
        <m:r>
          <w:rPr>
            <w:rFonts w:ascii="Cambria Math" w:hAnsi="Cambria Math"/>
            <w:sz w:val="24"/>
            <w:szCs w:val="24"/>
          </w:rPr>
          <m:t xml:space="preserve"> </m:t>
        </m:r>
      </m:oMath>
      <w:r w:rsidR="006D2125">
        <w:rPr>
          <w:rFonts w:eastAsiaTheme="minorEastAsia"/>
          <w:sz w:val="24"/>
          <w:szCs w:val="24"/>
        </w:rPr>
        <w:t xml:space="preserve">can be rewritten and </w:t>
      </w:r>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o</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i</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f</m:t>
            </m:r>
          </m:den>
        </m:f>
      </m:oMath>
    </w:p>
    <w:p w14:paraId="447A74FD" w14:textId="62300688" w:rsidR="00420AE0" w:rsidRPr="00C32034" w:rsidRDefault="00420AE0" w:rsidP="00420AE0">
      <w:pPr>
        <w:spacing w:line="480" w:lineRule="auto"/>
        <w:ind w:left="1440"/>
        <w:rPr>
          <w:color w:val="FF0000"/>
          <w:sz w:val="24"/>
          <w:szCs w:val="24"/>
        </w:rPr>
      </w:pPr>
      <w:r>
        <w:rPr>
          <w:sz w:val="24"/>
          <w:szCs w:val="24"/>
        </w:rPr>
        <w:tab/>
      </w:r>
    </w:p>
    <w:p w14:paraId="28E6F90F" w14:textId="77777777" w:rsidR="00420AE0" w:rsidRDefault="00420AE0" w:rsidP="00420AE0">
      <w:pPr>
        <w:spacing w:line="480" w:lineRule="auto"/>
        <w:ind w:left="360"/>
        <w:rPr>
          <w:sz w:val="24"/>
          <w:szCs w:val="24"/>
        </w:rPr>
      </w:pPr>
    </w:p>
    <w:p w14:paraId="08D46E59" w14:textId="77777777" w:rsidR="00420AE0" w:rsidRDefault="00420AE0" w:rsidP="00420AE0"/>
    <w:sectPr w:rsidR="00420AE0" w:rsidSect="00AF1742">
      <w:footerReference w:type="default" r:id="rId49"/>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75F83" w14:textId="77777777" w:rsidR="00CD29E7" w:rsidRDefault="00CD29E7" w:rsidP="004C3C94">
      <w:pPr>
        <w:spacing w:after="0" w:line="240" w:lineRule="auto"/>
      </w:pPr>
      <w:r>
        <w:separator/>
      </w:r>
    </w:p>
  </w:endnote>
  <w:endnote w:type="continuationSeparator" w:id="0">
    <w:p w14:paraId="50C29DFA" w14:textId="77777777" w:rsidR="00CD29E7" w:rsidRDefault="00CD29E7" w:rsidP="004C3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0790805"/>
      <w:docPartObj>
        <w:docPartGallery w:val="Page Numbers (Bottom of Page)"/>
        <w:docPartUnique/>
      </w:docPartObj>
    </w:sdtPr>
    <w:sdtEndPr>
      <w:rPr>
        <w:noProof/>
      </w:rPr>
    </w:sdtEndPr>
    <w:sdtContent>
      <w:p w14:paraId="3DA72F8E" w14:textId="77777777" w:rsidR="009C646E" w:rsidRDefault="009C64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D81DCC" w14:textId="77777777" w:rsidR="009C646E" w:rsidRDefault="009C64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9908773"/>
      <w:docPartObj>
        <w:docPartGallery w:val="Page Numbers (Bottom of Page)"/>
        <w:docPartUnique/>
      </w:docPartObj>
    </w:sdtPr>
    <w:sdtEndPr>
      <w:rPr>
        <w:noProof/>
      </w:rPr>
    </w:sdtEndPr>
    <w:sdtContent>
      <w:p w14:paraId="3E48D7CE" w14:textId="77777777" w:rsidR="009C646E" w:rsidRDefault="009C64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8BDEEB" w14:textId="77777777" w:rsidR="009C646E" w:rsidRDefault="009C64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2295787"/>
      <w:docPartObj>
        <w:docPartGallery w:val="Page Numbers (Bottom of Page)"/>
        <w:docPartUnique/>
      </w:docPartObj>
    </w:sdtPr>
    <w:sdtEndPr>
      <w:rPr>
        <w:noProof/>
      </w:rPr>
    </w:sdtEndPr>
    <w:sdtContent>
      <w:p w14:paraId="0886100D" w14:textId="7D98BC00" w:rsidR="009C646E" w:rsidRDefault="009C646E">
        <w:pPr>
          <w:pStyle w:val="Footer"/>
          <w:jc w:val="right"/>
        </w:pPr>
        <w:r>
          <w:t>A</w:t>
        </w:r>
        <w:r>
          <w:fldChar w:fldCharType="begin"/>
        </w:r>
        <w:r>
          <w:instrText xml:space="preserve"> PAGE   \* MERGEFORMAT </w:instrText>
        </w:r>
        <w:r>
          <w:fldChar w:fldCharType="separate"/>
        </w:r>
        <w:r>
          <w:rPr>
            <w:noProof/>
          </w:rPr>
          <w:t>2</w:t>
        </w:r>
        <w:r>
          <w:rPr>
            <w:noProof/>
          </w:rPr>
          <w:fldChar w:fldCharType="end"/>
        </w:r>
      </w:p>
    </w:sdtContent>
  </w:sdt>
  <w:p w14:paraId="1A226BF0" w14:textId="77777777" w:rsidR="009C646E" w:rsidRDefault="009C64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573838"/>
      <w:docPartObj>
        <w:docPartGallery w:val="Page Numbers (Bottom of Page)"/>
        <w:docPartUnique/>
      </w:docPartObj>
    </w:sdtPr>
    <w:sdtEndPr>
      <w:rPr>
        <w:noProof/>
      </w:rPr>
    </w:sdtEndPr>
    <w:sdtContent>
      <w:p w14:paraId="4DF1061A" w14:textId="3DA48967" w:rsidR="009C646E" w:rsidRDefault="009C646E">
        <w:pPr>
          <w:pStyle w:val="Footer"/>
          <w:jc w:val="right"/>
        </w:pPr>
        <w:r>
          <w:t>B</w:t>
        </w:r>
        <w:r>
          <w:fldChar w:fldCharType="begin"/>
        </w:r>
        <w:r>
          <w:instrText xml:space="preserve"> PAGE   \* MERGEFORMAT </w:instrText>
        </w:r>
        <w:r>
          <w:fldChar w:fldCharType="separate"/>
        </w:r>
        <w:r>
          <w:rPr>
            <w:noProof/>
          </w:rPr>
          <w:t>2</w:t>
        </w:r>
        <w:r>
          <w:rPr>
            <w:noProof/>
          </w:rPr>
          <w:fldChar w:fldCharType="end"/>
        </w:r>
      </w:p>
    </w:sdtContent>
  </w:sdt>
  <w:p w14:paraId="3283E485" w14:textId="77777777" w:rsidR="009C646E" w:rsidRDefault="009C646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514289"/>
      <w:docPartObj>
        <w:docPartGallery w:val="Page Numbers (Bottom of Page)"/>
        <w:docPartUnique/>
      </w:docPartObj>
    </w:sdtPr>
    <w:sdtEndPr>
      <w:rPr>
        <w:noProof/>
      </w:rPr>
    </w:sdtEndPr>
    <w:sdtContent>
      <w:p w14:paraId="4C4E278D" w14:textId="381FA937" w:rsidR="009C646E" w:rsidRDefault="009C646E">
        <w:pPr>
          <w:pStyle w:val="Footer"/>
          <w:jc w:val="right"/>
        </w:pPr>
        <w:r>
          <w:t>CI</w:t>
        </w:r>
        <w:r>
          <w:fldChar w:fldCharType="begin"/>
        </w:r>
        <w:r>
          <w:instrText xml:space="preserve"> PAGE   \* MERGEFORMAT </w:instrText>
        </w:r>
        <w:r>
          <w:fldChar w:fldCharType="separate"/>
        </w:r>
        <w:r>
          <w:rPr>
            <w:noProof/>
          </w:rPr>
          <w:t>2</w:t>
        </w:r>
        <w:r>
          <w:rPr>
            <w:noProof/>
          </w:rPr>
          <w:fldChar w:fldCharType="end"/>
        </w:r>
      </w:p>
    </w:sdtContent>
  </w:sdt>
  <w:p w14:paraId="23BCD658" w14:textId="77777777" w:rsidR="009C646E" w:rsidRDefault="009C646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6139238"/>
      <w:docPartObj>
        <w:docPartGallery w:val="Page Numbers (Bottom of Page)"/>
        <w:docPartUnique/>
      </w:docPartObj>
    </w:sdtPr>
    <w:sdtEndPr>
      <w:rPr>
        <w:noProof/>
      </w:rPr>
    </w:sdtEndPr>
    <w:sdtContent>
      <w:p w14:paraId="1B6FCB8D" w14:textId="3D95771A" w:rsidR="009C646E" w:rsidRDefault="009C646E">
        <w:pPr>
          <w:pStyle w:val="Footer"/>
          <w:jc w:val="right"/>
        </w:pPr>
        <w:r>
          <w:t>CS</w:t>
        </w:r>
        <w:r>
          <w:fldChar w:fldCharType="begin"/>
        </w:r>
        <w:r>
          <w:instrText xml:space="preserve"> PAGE   \* MERGEFORMAT </w:instrText>
        </w:r>
        <w:r>
          <w:fldChar w:fldCharType="separate"/>
        </w:r>
        <w:r>
          <w:rPr>
            <w:noProof/>
          </w:rPr>
          <w:t>2</w:t>
        </w:r>
        <w:r>
          <w:rPr>
            <w:noProof/>
          </w:rPr>
          <w:fldChar w:fldCharType="end"/>
        </w:r>
      </w:p>
    </w:sdtContent>
  </w:sdt>
  <w:p w14:paraId="2AE095CC" w14:textId="77777777" w:rsidR="009C646E" w:rsidRDefault="009C64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D35F7" w14:textId="77777777" w:rsidR="00CD29E7" w:rsidRDefault="00CD29E7" w:rsidP="004C3C94">
      <w:pPr>
        <w:spacing w:after="0" w:line="240" w:lineRule="auto"/>
      </w:pPr>
      <w:r>
        <w:separator/>
      </w:r>
    </w:p>
  </w:footnote>
  <w:footnote w:type="continuationSeparator" w:id="0">
    <w:p w14:paraId="177C44AF" w14:textId="77777777" w:rsidR="00CD29E7" w:rsidRDefault="00CD29E7" w:rsidP="004C3C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2A118" w14:textId="77777777" w:rsidR="009C646E" w:rsidRDefault="009C64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27DBE"/>
    <w:multiLevelType w:val="hybridMultilevel"/>
    <w:tmpl w:val="2A765B26"/>
    <w:lvl w:ilvl="0" w:tplc="5100DE6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6265517"/>
    <w:multiLevelType w:val="hybridMultilevel"/>
    <w:tmpl w:val="82F0BC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A43D94"/>
    <w:multiLevelType w:val="hybridMultilevel"/>
    <w:tmpl w:val="C4AA659C"/>
    <w:lvl w:ilvl="0" w:tplc="C082E102">
      <w:start w:val="1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4A6BFB"/>
    <w:multiLevelType w:val="hybridMultilevel"/>
    <w:tmpl w:val="A9FEEC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8201BD"/>
    <w:multiLevelType w:val="hybridMultilevel"/>
    <w:tmpl w:val="F208BC9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F74B06"/>
    <w:multiLevelType w:val="hybridMultilevel"/>
    <w:tmpl w:val="89947C2E"/>
    <w:lvl w:ilvl="0" w:tplc="2EFC08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9E12529"/>
    <w:multiLevelType w:val="hybridMultilevel"/>
    <w:tmpl w:val="7584E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A67B41"/>
    <w:multiLevelType w:val="hybridMultilevel"/>
    <w:tmpl w:val="9B824056"/>
    <w:lvl w:ilvl="0" w:tplc="696E2C90">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275E7B"/>
    <w:multiLevelType w:val="hybridMultilevel"/>
    <w:tmpl w:val="D854B6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141995"/>
    <w:multiLevelType w:val="hybridMultilevel"/>
    <w:tmpl w:val="261083C2"/>
    <w:lvl w:ilvl="0" w:tplc="6F3CF01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7F3E40F1"/>
    <w:multiLevelType w:val="hybridMultilevel"/>
    <w:tmpl w:val="5B1CCEF2"/>
    <w:lvl w:ilvl="0" w:tplc="458453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A24D49"/>
    <w:multiLevelType w:val="hybridMultilevel"/>
    <w:tmpl w:val="4CF6F5C8"/>
    <w:lvl w:ilvl="0" w:tplc="C576BBF4">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6"/>
  </w:num>
  <w:num w:numId="4">
    <w:abstractNumId w:val="0"/>
  </w:num>
  <w:num w:numId="5">
    <w:abstractNumId w:val="5"/>
  </w:num>
  <w:num w:numId="6">
    <w:abstractNumId w:val="1"/>
  </w:num>
  <w:num w:numId="7">
    <w:abstractNumId w:val="3"/>
  </w:num>
  <w:num w:numId="8">
    <w:abstractNumId w:val="9"/>
  </w:num>
  <w:num w:numId="9">
    <w:abstractNumId w:val="8"/>
  </w:num>
  <w:num w:numId="10">
    <w:abstractNumId w:val="7"/>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AEB"/>
    <w:rsid w:val="00007153"/>
    <w:rsid w:val="00011F4F"/>
    <w:rsid w:val="00057EDE"/>
    <w:rsid w:val="00065696"/>
    <w:rsid w:val="00073793"/>
    <w:rsid w:val="0008346E"/>
    <w:rsid w:val="000856AF"/>
    <w:rsid w:val="000A30AF"/>
    <w:rsid w:val="000A4F74"/>
    <w:rsid w:val="000A6014"/>
    <w:rsid w:val="000A72CD"/>
    <w:rsid w:val="000B1BE4"/>
    <w:rsid w:val="000C4C5C"/>
    <w:rsid w:val="000C6246"/>
    <w:rsid w:val="000D7B81"/>
    <w:rsid w:val="000E5438"/>
    <w:rsid w:val="000F7825"/>
    <w:rsid w:val="00116651"/>
    <w:rsid w:val="00121058"/>
    <w:rsid w:val="001236EB"/>
    <w:rsid w:val="0012430C"/>
    <w:rsid w:val="0013102B"/>
    <w:rsid w:val="00134E49"/>
    <w:rsid w:val="00135348"/>
    <w:rsid w:val="00136BE6"/>
    <w:rsid w:val="00154A91"/>
    <w:rsid w:val="00154D02"/>
    <w:rsid w:val="00156465"/>
    <w:rsid w:val="0016738A"/>
    <w:rsid w:val="001765EB"/>
    <w:rsid w:val="0018246B"/>
    <w:rsid w:val="001855A6"/>
    <w:rsid w:val="00185935"/>
    <w:rsid w:val="00192A94"/>
    <w:rsid w:val="001936CE"/>
    <w:rsid w:val="001936FE"/>
    <w:rsid w:val="001A38A6"/>
    <w:rsid w:val="001B7142"/>
    <w:rsid w:val="001C7D28"/>
    <w:rsid w:val="001D23E4"/>
    <w:rsid w:val="001E20A6"/>
    <w:rsid w:val="00216BBF"/>
    <w:rsid w:val="00217DED"/>
    <w:rsid w:val="00222A80"/>
    <w:rsid w:val="002427A6"/>
    <w:rsid w:val="002479E8"/>
    <w:rsid w:val="002512E5"/>
    <w:rsid w:val="00251E1F"/>
    <w:rsid w:val="00256172"/>
    <w:rsid w:val="00257898"/>
    <w:rsid w:val="0026063F"/>
    <w:rsid w:val="00261E9B"/>
    <w:rsid w:val="002679EE"/>
    <w:rsid w:val="00271997"/>
    <w:rsid w:val="002722AE"/>
    <w:rsid w:val="0027494A"/>
    <w:rsid w:val="00281163"/>
    <w:rsid w:val="002875A5"/>
    <w:rsid w:val="002A1B56"/>
    <w:rsid w:val="002A4E20"/>
    <w:rsid w:val="002B5CB0"/>
    <w:rsid w:val="002B666F"/>
    <w:rsid w:val="002C19C8"/>
    <w:rsid w:val="002C7D9A"/>
    <w:rsid w:val="002D5941"/>
    <w:rsid w:val="002E40A5"/>
    <w:rsid w:val="002E55BB"/>
    <w:rsid w:val="003028DD"/>
    <w:rsid w:val="00307B9E"/>
    <w:rsid w:val="003129F3"/>
    <w:rsid w:val="00314156"/>
    <w:rsid w:val="003202A1"/>
    <w:rsid w:val="00323659"/>
    <w:rsid w:val="00332541"/>
    <w:rsid w:val="003378F8"/>
    <w:rsid w:val="00344EC5"/>
    <w:rsid w:val="0037095F"/>
    <w:rsid w:val="00371EDC"/>
    <w:rsid w:val="003750D2"/>
    <w:rsid w:val="00375357"/>
    <w:rsid w:val="00384841"/>
    <w:rsid w:val="00392C23"/>
    <w:rsid w:val="003A2144"/>
    <w:rsid w:val="003A2571"/>
    <w:rsid w:val="003A2582"/>
    <w:rsid w:val="003A324C"/>
    <w:rsid w:val="003D3460"/>
    <w:rsid w:val="003D4BC0"/>
    <w:rsid w:val="003D5F1B"/>
    <w:rsid w:val="003D769D"/>
    <w:rsid w:val="003F2C21"/>
    <w:rsid w:val="003F38A8"/>
    <w:rsid w:val="003F766D"/>
    <w:rsid w:val="00410A18"/>
    <w:rsid w:val="004129A1"/>
    <w:rsid w:val="00413C9B"/>
    <w:rsid w:val="00420AE0"/>
    <w:rsid w:val="004265F4"/>
    <w:rsid w:val="0043078C"/>
    <w:rsid w:val="004311E1"/>
    <w:rsid w:val="004569CC"/>
    <w:rsid w:val="00456AEB"/>
    <w:rsid w:val="00474F43"/>
    <w:rsid w:val="00481214"/>
    <w:rsid w:val="00482078"/>
    <w:rsid w:val="0048387F"/>
    <w:rsid w:val="00487EF6"/>
    <w:rsid w:val="004B632B"/>
    <w:rsid w:val="004C3C94"/>
    <w:rsid w:val="004D6666"/>
    <w:rsid w:val="004F1029"/>
    <w:rsid w:val="004F1DD2"/>
    <w:rsid w:val="00500802"/>
    <w:rsid w:val="00505EA7"/>
    <w:rsid w:val="00507B7D"/>
    <w:rsid w:val="00516824"/>
    <w:rsid w:val="0052765D"/>
    <w:rsid w:val="00531483"/>
    <w:rsid w:val="00542321"/>
    <w:rsid w:val="00572FF4"/>
    <w:rsid w:val="00573523"/>
    <w:rsid w:val="005A0E43"/>
    <w:rsid w:val="005A37A6"/>
    <w:rsid w:val="005C7FCB"/>
    <w:rsid w:val="005D0BE4"/>
    <w:rsid w:val="005D7864"/>
    <w:rsid w:val="005E0FA2"/>
    <w:rsid w:val="005E716E"/>
    <w:rsid w:val="005F717B"/>
    <w:rsid w:val="00617ABD"/>
    <w:rsid w:val="00617E22"/>
    <w:rsid w:val="006208E8"/>
    <w:rsid w:val="00623711"/>
    <w:rsid w:val="00626A38"/>
    <w:rsid w:val="006272D2"/>
    <w:rsid w:val="00653E99"/>
    <w:rsid w:val="006825B4"/>
    <w:rsid w:val="00686B7B"/>
    <w:rsid w:val="00695875"/>
    <w:rsid w:val="006965CA"/>
    <w:rsid w:val="006A1691"/>
    <w:rsid w:val="006A341C"/>
    <w:rsid w:val="006B5BDB"/>
    <w:rsid w:val="006D2125"/>
    <w:rsid w:val="006D5E85"/>
    <w:rsid w:val="006E1D96"/>
    <w:rsid w:val="006E4238"/>
    <w:rsid w:val="00700835"/>
    <w:rsid w:val="00712287"/>
    <w:rsid w:val="00714A6D"/>
    <w:rsid w:val="00732ACC"/>
    <w:rsid w:val="0074173C"/>
    <w:rsid w:val="00752315"/>
    <w:rsid w:val="0078240F"/>
    <w:rsid w:val="00786814"/>
    <w:rsid w:val="007876CC"/>
    <w:rsid w:val="00790670"/>
    <w:rsid w:val="007B042E"/>
    <w:rsid w:val="007B7F7F"/>
    <w:rsid w:val="007C367A"/>
    <w:rsid w:val="007D1C1E"/>
    <w:rsid w:val="007E5A83"/>
    <w:rsid w:val="007E62E3"/>
    <w:rsid w:val="00801FE1"/>
    <w:rsid w:val="00830825"/>
    <w:rsid w:val="008318D1"/>
    <w:rsid w:val="008329D7"/>
    <w:rsid w:val="008348F4"/>
    <w:rsid w:val="00840A78"/>
    <w:rsid w:val="008541A2"/>
    <w:rsid w:val="008560D8"/>
    <w:rsid w:val="008667B5"/>
    <w:rsid w:val="00873198"/>
    <w:rsid w:val="0087649D"/>
    <w:rsid w:val="00892B1E"/>
    <w:rsid w:val="00896E65"/>
    <w:rsid w:val="008A21FA"/>
    <w:rsid w:val="008A7316"/>
    <w:rsid w:val="008B29E6"/>
    <w:rsid w:val="008B4762"/>
    <w:rsid w:val="008C4973"/>
    <w:rsid w:val="008C5303"/>
    <w:rsid w:val="008C626A"/>
    <w:rsid w:val="008D28FF"/>
    <w:rsid w:val="008D61AF"/>
    <w:rsid w:val="008F0662"/>
    <w:rsid w:val="008F5F12"/>
    <w:rsid w:val="009257EE"/>
    <w:rsid w:val="00945822"/>
    <w:rsid w:val="00951328"/>
    <w:rsid w:val="0095200A"/>
    <w:rsid w:val="00965628"/>
    <w:rsid w:val="00970233"/>
    <w:rsid w:val="009755A9"/>
    <w:rsid w:val="00980E1D"/>
    <w:rsid w:val="00980E71"/>
    <w:rsid w:val="00996928"/>
    <w:rsid w:val="009A56D9"/>
    <w:rsid w:val="009B5815"/>
    <w:rsid w:val="009C3973"/>
    <w:rsid w:val="009C6438"/>
    <w:rsid w:val="009C646E"/>
    <w:rsid w:val="009D7921"/>
    <w:rsid w:val="009E0C33"/>
    <w:rsid w:val="009F5AD9"/>
    <w:rsid w:val="00A06244"/>
    <w:rsid w:val="00A1498A"/>
    <w:rsid w:val="00A23D3E"/>
    <w:rsid w:val="00A25EFA"/>
    <w:rsid w:val="00A31C29"/>
    <w:rsid w:val="00A33963"/>
    <w:rsid w:val="00A33E31"/>
    <w:rsid w:val="00A4087C"/>
    <w:rsid w:val="00A40AD4"/>
    <w:rsid w:val="00A57B09"/>
    <w:rsid w:val="00A6096F"/>
    <w:rsid w:val="00A610E7"/>
    <w:rsid w:val="00A63775"/>
    <w:rsid w:val="00A652C8"/>
    <w:rsid w:val="00A66210"/>
    <w:rsid w:val="00A7422E"/>
    <w:rsid w:val="00A81C77"/>
    <w:rsid w:val="00A95032"/>
    <w:rsid w:val="00A97DD4"/>
    <w:rsid w:val="00AA0273"/>
    <w:rsid w:val="00AA5FD1"/>
    <w:rsid w:val="00AA76FC"/>
    <w:rsid w:val="00AB0103"/>
    <w:rsid w:val="00AB5E6E"/>
    <w:rsid w:val="00AB658F"/>
    <w:rsid w:val="00AC275C"/>
    <w:rsid w:val="00AC5303"/>
    <w:rsid w:val="00AC62F2"/>
    <w:rsid w:val="00AC7564"/>
    <w:rsid w:val="00AE221C"/>
    <w:rsid w:val="00AF0BD0"/>
    <w:rsid w:val="00AF1742"/>
    <w:rsid w:val="00AF3392"/>
    <w:rsid w:val="00AF67A2"/>
    <w:rsid w:val="00B00A37"/>
    <w:rsid w:val="00B11F6A"/>
    <w:rsid w:val="00B145FA"/>
    <w:rsid w:val="00B33149"/>
    <w:rsid w:val="00B42A53"/>
    <w:rsid w:val="00B66275"/>
    <w:rsid w:val="00B70139"/>
    <w:rsid w:val="00B81FBD"/>
    <w:rsid w:val="00B91D6A"/>
    <w:rsid w:val="00B95006"/>
    <w:rsid w:val="00BA193F"/>
    <w:rsid w:val="00BB4E6A"/>
    <w:rsid w:val="00BD7BD9"/>
    <w:rsid w:val="00BF301B"/>
    <w:rsid w:val="00C07D1D"/>
    <w:rsid w:val="00C14829"/>
    <w:rsid w:val="00C16304"/>
    <w:rsid w:val="00C225E9"/>
    <w:rsid w:val="00C22D85"/>
    <w:rsid w:val="00C3035B"/>
    <w:rsid w:val="00C3360F"/>
    <w:rsid w:val="00C3743B"/>
    <w:rsid w:val="00C43EA6"/>
    <w:rsid w:val="00C453B5"/>
    <w:rsid w:val="00C52954"/>
    <w:rsid w:val="00C6281F"/>
    <w:rsid w:val="00C81DA2"/>
    <w:rsid w:val="00C8430E"/>
    <w:rsid w:val="00C93430"/>
    <w:rsid w:val="00C955BF"/>
    <w:rsid w:val="00CA3F2D"/>
    <w:rsid w:val="00CA683F"/>
    <w:rsid w:val="00CB62B9"/>
    <w:rsid w:val="00CC57B8"/>
    <w:rsid w:val="00CD29E7"/>
    <w:rsid w:val="00CD49D6"/>
    <w:rsid w:val="00CF051E"/>
    <w:rsid w:val="00CF4FAA"/>
    <w:rsid w:val="00D0638A"/>
    <w:rsid w:val="00D15F39"/>
    <w:rsid w:val="00D17F14"/>
    <w:rsid w:val="00D23B5E"/>
    <w:rsid w:val="00D424FE"/>
    <w:rsid w:val="00D61340"/>
    <w:rsid w:val="00D638B7"/>
    <w:rsid w:val="00D652D4"/>
    <w:rsid w:val="00D65F61"/>
    <w:rsid w:val="00D66102"/>
    <w:rsid w:val="00D67AA4"/>
    <w:rsid w:val="00D702CA"/>
    <w:rsid w:val="00D83A2D"/>
    <w:rsid w:val="00D86E78"/>
    <w:rsid w:val="00D941D9"/>
    <w:rsid w:val="00DB6EEF"/>
    <w:rsid w:val="00DE1EBE"/>
    <w:rsid w:val="00DE2E61"/>
    <w:rsid w:val="00DF5463"/>
    <w:rsid w:val="00E002CF"/>
    <w:rsid w:val="00E06971"/>
    <w:rsid w:val="00E12840"/>
    <w:rsid w:val="00E175A4"/>
    <w:rsid w:val="00E26A12"/>
    <w:rsid w:val="00E27E9C"/>
    <w:rsid w:val="00E43B4C"/>
    <w:rsid w:val="00E452BA"/>
    <w:rsid w:val="00E45A17"/>
    <w:rsid w:val="00E464FD"/>
    <w:rsid w:val="00E50C4F"/>
    <w:rsid w:val="00E602B7"/>
    <w:rsid w:val="00E6212C"/>
    <w:rsid w:val="00E65C1E"/>
    <w:rsid w:val="00E77049"/>
    <w:rsid w:val="00E95023"/>
    <w:rsid w:val="00EB27FE"/>
    <w:rsid w:val="00EB7C55"/>
    <w:rsid w:val="00EC088F"/>
    <w:rsid w:val="00EC5DF6"/>
    <w:rsid w:val="00EC7E87"/>
    <w:rsid w:val="00ED1024"/>
    <w:rsid w:val="00ED1B06"/>
    <w:rsid w:val="00EF413A"/>
    <w:rsid w:val="00F06B29"/>
    <w:rsid w:val="00F17B9A"/>
    <w:rsid w:val="00F22D81"/>
    <w:rsid w:val="00F26D77"/>
    <w:rsid w:val="00F3345D"/>
    <w:rsid w:val="00F376D4"/>
    <w:rsid w:val="00F42738"/>
    <w:rsid w:val="00F45BEF"/>
    <w:rsid w:val="00F55A19"/>
    <w:rsid w:val="00F67FFC"/>
    <w:rsid w:val="00F71E6D"/>
    <w:rsid w:val="00F74856"/>
    <w:rsid w:val="00F81AA3"/>
    <w:rsid w:val="00F8272D"/>
    <w:rsid w:val="00F85488"/>
    <w:rsid w:val="00F860BF"/>
    <w:rsid w:val="00F90C05"/>
    <w:rsid w:val="00FD6355"/>
    <w:rsid w:val="00FF3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AD33E"/>
  <w15:chartTrackingRefBased/>
  <w15:docId w15:val="{E13EA991-1202-4CB5-BA74-00F60217B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3C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C94"/>
  </w:style>
  <w:style w:type="paragraph" w:styleId="Footer">
    <w:name w:val="footer"/>
    <w:basedOn w:val="Normal"/>
    <w:link w:val="FooterChar"/>
    <w:uiPriority w:val="99"/>
    <w:unhideWhenUsed/>
    <w:rsid w:val="004C3C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C94"/>
  </w:style>
  <w:style w:type="character" w:customStyle="1" w:styleId="ref-text">
    <w:name w:val="ref-text"/>
    <w:basedOn w:val="DefaultParagraphFont"/>
    <w:rsid w:val="00217DED"/>
  </w:style>
  <w:style w:type="paragraph" w:styleId="ListParagraph">
    <w:name w:val="List Paragraph"/>
    <w:basedOn w:val="Normal"/>
    <w:uiPriority w:val="34"/>
    <w:qFormat/>
    <w:rsid w:val="00217DED"/>
    <w:pPr>
      <w:ind w:left="720"/>
      <w:contextualSpacing/>
    </w:pPr>
  </w:style>
  <w:style w:type="paragraph" w:styleId="Caption">
    <w:name w:val="caption"/>
    <w:basedOn w:val="Normal"/>
    <w:next w:val="Normal"/>
    <w:uiPriority w:val="35"/>
    <w:unhideWhenUsed/>
    <w:qFormat/>
    <w:rsid w:val="00217DED"/>
    <w:pPr>
      <w:spacing w:after="200" w:line="240" w:lineRule="auto"/>
    </w:pPr>
    <w:rPr>
      <w:i/>
      <w:iCs/>
      <w:color w:val="44546A" w:themeColor="text2"/>
      <w:sz w:val="18"/>
      <w:szCs w:val="18"/>
    </w:rPr>
  </w:style>
  <w:style w:type="character" w:styleId="Hyperlink">
    <w:name w:val="Hyperlink"/>
    <w:basedOn w:val="DefaultParagraphFont"/>
    <w:uiPriority w:val="99"/>
    <w:unhideWhenUsed/>
    <w:rsid w:val="00B11F6A"/>
    <w:rPr>
      <w:color w:val="0563C1" w:themeColor="hyperlink"/>
      <w:u w:val="single"/>
    </w:rPr>
  </w:style>
  <w:style w:type="character" w:styleId="UnresolvedMention">
    <w:name w:val="Unresolved Mention"/>
    <w:basedOn w:val="DefaultParagraphFont"/>
    <w:uiPriority w:val="99"/>
    <w:semiHidden/>
    <w:unhideWhenUsed/>
    <w:rsid w:val="00323659"/>
    <w:rPr>
      <w:color w:val="605E5C"/>
      <w:shd w:val="clear" w:color="auto" w:fill="E1DFDD"/>
    </w:rPr>
  </w:style>
  <w:style w:type="paragraph" w:styleId="BalloonText">
    <w:name w:val="Balloon Text"/>
    <w:basedOn w:val="Normal"/>
    <w:link w:val="BalloonTextChar"/>
    <w:uiPriority w:val="99"/>
    <w:semiHidden/>
    <w:unhideWhenUsed/>
    <w:rsid w:val="00A81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C77"/>
    <w:rPr>
      <w:rFonts w:ascii="Segoe UI" w:hAnsi="Segoe UI" w:cs="Segoe UI"/>
      <w:sz w:val="18"/>
      <w:szCs w:val="18"/>
    </w:rPr>
  </w:style>
  <w:style w:type="character" w:styleId="PlaceholderText">
    <w:name w:val="Placeholder Text"/>
    <w:basedOn w:val="DefaultParagraphFont"/>
    <w:uiPriority w:val="99"/>
    <w:semiHidden/>
    <w:rsid w:val="005D0BE4"/>
    <w:rPr>
      <w:color w:val="808080"/>
    </w:rPr>
  </w:style>
  <w:style w:type="character" w:styleId="HTMLCite">
    <w:name w:val="HTML Cite"/>
    <w:basedOn w:val="DefaultParagraphFont"/>
    <w:uiPriority w:val="99"/>
    <w:semiHidden/>
    <w:unhideWhenUsed/>
    <w:rsid w:val="008329D7"/>
    <w:rPr>
      <w:i/>
      <w:iCs/>
    </w:rPr>
  </w:style>
  <w:style w:type="character" w:styleId="Strong">
    <w:name w:val="Strong"/>
    <w:basedOn w:val="DefaultParagraphFont"/>
    <w:uiPriority w:val="22"/>
    <w:qFormat/>
    <w:rsid w:val="00EC7E87"/>
    <w:rPr>
      <w:b/>
      <w:bCs/>
    </w:rPr>
  </w:style>
  <w:style w:type="character" w:styleId="FollowedHyperlink">
    <w:name w:val="FollowedHyperlink"/>
    <w:basedOn w:val="DefaultParagraphFont"/>
    <w:uiPriority w:val="99"/>
    <w:semiHidden/>
    <w:unhideWhenUsed/>
    <w:rsid w:val="00E06971"/>
    <w:rPr>
      <w:color w:val="954F72" w:themeColor="followedHyperlink"/>
      <w:u w:val="single"/>
    </w:rPr>
  </w:style>
  <w:style w:type="table" w:styleId="TableGrid">
    <w:name w:val="Table Grid"/>
    <w:basedOn w:val="TableNormal"/>
    <w:uiPriority w:val="39"/>
    <w:rsid w:val="00C84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8A21FA"/>
  </w:style>
  <w:style w:type="character" w:styleId="CommentReference">
    <w:name w:val="annotation reference"/>
    <w:basedOn w:val="DefaultParagraphFont"/>
    <w:uiPriority w:val="99"/>
    <w:semiHidden/>
    <w:unhideWhenUsed/>
    <w:rsid w:val="00185935"/>
    <w:rPr>
      <w:sz w:val="16"/>
      <w:szCs w:val="16"/>
    </w:rPr>
  </w:style>
  <w:style w:type="paragraph" w:styleId="CommentText">
    <w:name w:val="annotation text"/>
    <w:basedOn w:val="Normal"/>
    <w:link w:val="CommentTextChar"/>
    <w:uiPriority w:val="99"/>
    <w:semiHidden/>
    <w:unhideWhenUsed/>
    <w:rsid w:val="00185935"/>
    <w:pPr>
      <w:spacing w:line="240" w:lineRule="auto"/>
    </w:pPr>
    <w:rPr>
      <w:sz w:val="20"/>
      <w:szCs w:val="20"/>
    </w:rPr>
  </w:style>
  <w:style w:type="character" w:customStyle="1" w:styleId="CommentTextChar">
    <w:name w:val="Comment Text Char"/>
    <w:basedOn w:val="DefaultParagraphFont"/>
    <w:link w:val="CommentText"/>
    <w:uiPriority w:val="99"/>
    <w:semiHidden/>
    <w:rsid w:val="00185935"/>
    <w:rPr>
      <w:sz w:val="20"/>
      <w:szCs w:val="20"/>
    </w:rPr>
  </w:style>
  <w:style w:type="paragraph" w:styleId="CommentSubject">
    <w:name w:val="annotation subject"/>
    <w:basedOn w:val="CommentText"/>
    <w:next w:val="CommentText"/>
    <w:link w:val="CommentSubjectChar"/>
    <w:uiPriority w:val="99"/>
    <w:semiHidden/>
    <w:unhideWhenUsed/>
    <w:rsid w:val="00185935"/>
    <w:rPr>
      <w:b/>
      <w:bCs/>
    </w:rPr>
  </w:style>
  <w:style w:type="character" w:customStyle="1" w:styleId="CommentSubjectChar">
    <w:name w:val="Comment Subject Char"/>
    <w:basedOn w:val="CommentTextChar"/>
    <w:link w:val="CommentSubject"/>
    <w:uiPriority w:val="99"/>
    <w:semiHidden/>
    <w:rsid w:val="00185935"/>
    <w:rPr>
      <w:b/>
      <w:bCs/>
      <w:sz w:val="20"/>
      <w:szCs w:val="20"/>
    </w:rPr>
  </w:style>
  <w:style w:type="paragraph" w:styleId="Revision">
    <w:name w:val="Revision"/>
    <w:hidden/>
    <w:uiPriority w:val="99"/>
    <w:semiHidden/>
    <w:rsid w:val="006A16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3105">
      <w:bodyDiv w:val="1"/>
      <w:marLeft w:val="0"/>
      <w:marRight w:val="0"/>
      <w:marTop w:val="0"/>
      <w:marBottom w:val="0"/>
      <w:divBdr>
        <w:top w:val="none" w:sz="0" w:space="0" w:color="auto"/>
        <w:left w:val="none" w:sz="0" w:space="0" w:color="auto"/>
        <w:bottom w:val="none" w:sz="0" w:space="0" w:color="auto"/>
        <w:right w:val="none" w:sz="0" w:space="0" w:color="auto"/>
      </w:divBdr>
      <w:divsChild>
        <w:div w:id="57478345">
          <w:marLeft w:val="0"/>
          <w:marRight w:val="0"/>
          <w:marTop w:val="0"/>
          <w:marBottom w:val="0"/>
          <w:divBdr>
            <w:top w:val="none" w:sz="0" w:space="0" w:color="auto"/>
            <w:left w:val="none" w:sz="0" w:space="0" w:color="auto"/>
            <w:bottom w:val="none" w:sz="0" w:space="0" w:color="auto"/>
            <w:right w:val="none" w:sz="0" w:space="0" w:color="auto"/>
          </w:divBdr>
        </w:div>
      </w:divsChild>
    </w:div>
    <w:div w:id="1019353769">
      <w:bodyDiv w:val="1"/>
      <w:marLeft w:val="0"/>
      <w:marRight w:val="0"/>
      <w:marTop w:val="0"/>
      <w:marBottom w:val="0"/>
      <w:divBdr>
        <w:top w:val="none" w:sz="0" w:space="0" w:color="auto"/>
        <w:left w:val="none" w:sz="0" w:space="0" w:color="auto"/>
        <w:bottom w:val="none" w:sz="0" w:space="0" w:color="auto"/>
        <w:right w:val="none" w:sz="0" w:space="0" w:color="auto"/>
      </w:divBdr>
      <w:divsChild>
        <w:div w:id="433324206">
          <w:marLeft w:val="0"/>
          <w:marRight w:val="0"/>
          <w:marTop w:val="0"/>
          <w:marBottom w:val="0"/>
          <w:divBdr>
            <w:top w:val="none" w:sz="0" w:space="0" w:color="auto"/>
            <w:left w:val="none" w:sz="0" w:space="0" w:color="auto"/>
            <w:bottom w:val="none" w:sz="0" w:space="0" w:color="auto"/>
            <w:right w:val="none" w:sz="0" w:space="0" w:color="auto"/>
          </w:divBdr>
        </w:div>
        <w:div w:id="607853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sciencedirect-com.proxy.buffalostate.edu/science/article/pii/S0360131519302805?via%3Dihub" TargetMode="External"/><Relationship Id="rId39" Type="http://schemas.openxmlformats.org/officeDocument/2006/relationships/footer" Target="footer4.xml"/><Relationship Id="rId21" Type="http://schemas.openxmlformats.org/officeDocument/2006/relationships/footer" Target="footer2.xml"/><Relationship Id="rId34" Type="http://schemas.openxmlformats.org/officeDocument/2006/relationships/hyperlink" Target="http://www.nysed.gov/curriculum-instruction/science-learning-standards" TargetMode="External"/><Relationship Id="rId42" Type="http://schemas.openxmlformats.org/officeDocument/2006/relationships/image" Target="media/image11.jpeg"/><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1119/1.2409510" TargetMode="External"/><Relationship Id="rId11" Type="http://schemas.openxmlformats.org/officeDocument/2006/relationships/hyperlink" Target="https://phet.colorado.edu/en/contributions/view/3231" TargetMode="External"/><Relationship Id="rId24" Type="http://schemas.openxmlformats.org/officeDocument/2006/relationships/hyperlink" Target="https://doi.org/10.1119/1.880129" TargetMode="External"/><Relationship Id="rId32" Type="http://schemas.openxmlformats.org/officeDocument/2006/relationships/hyperlink" Target="https://www.aao.org/eye-health/tips-prevention/how-humans-see-in-color" TargetMode="External"/><Relationship Id="rId37" Type="http://schemas.openxmlformats.org/officeDocument/2006/relationships/hyperlink" Target="https://doi.org/10.1080/09500693.2017.1388940" TargetMode="External"/><Relationship Id="rId40" Type="http://schemas.openxmlformats.org/officeDocument/2006/relationships/image" Target="media/image9.jpeg"/><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apcentral.collegeboard.org/courses/ap-physics-2?course=ap-physics-2-algebra-based" TargetMode="External"/><Relationship Id="rId28" Type="http://schemas.openxmlformats.org/officeDocument/2006/relationships/hyperlink" Target="https://ibpublishing.ibo.org/server2/rest/app/tsm.xql?doc=d_4_physi_gui_1402_1_e&amp;part=3&amp;chapter=4" TargetMode="External"/><Relationship Id="rId36" Type="http://schemas.openxmlformats.org/officeDocument/2006/relationships/hyperlink" Target="https://doi.org/10.1119/1.4937966" TargetMode="External"/><Relationship Id="rId49" Type="http://schemas.openxmlformats.org/officeDocument/2006/relationships/footer" Target="footer6.xml"/><Relationship Id="rId10" Type="http://schemas.openxmlformats.org/officeDocument/2006/relationships/hyperlink" Target="https://phet.colorado.edu/en/simulation/legacy/geometric-optics" TargetMode="External"/><Relationship Id="rId19" Type="http://schemas.openxmlformats.org/officeDocument/2006/relationships/image" Target="media/image8.png"/><Relationship Id="rId31" Type="http://schemas.openxmlformats.org/officeDocument/2006/relationships/hyperlink" Target="https://doi.org/10.1119/1.4940170" TargetMode="Externa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physicsclassroom.com/Physics-Interactives/Refraction-and-Lenses/Optics-Bench/Optics-Bench-Refraction-Interactive" TargetMode="External"/><Relationship Id="rId14" Type="http://schemas.openxmlformats.org/officeDocument/2006/relationships/image" Target="media/image3.jpeg"/><Relationship Id="rId22" Type="http://schemas.openxmlformats.org/officeDocument/2006/relationships/hyperlink" Target="https://doi.org/10.1080/09500690110078923" TargetMode="External"/><Relationship Id="rId27" Type="http://schemas.openxmlformats.org/officeDocument/2006/relationships/hyperlink" Target="https://doi.org/10.1119/1.2342096" TargetMode="External"/><Relationship Id="rId30" Type="http://schemas.openxmlformats.org/officeDocument/2006/relationships/hyperlink" Target="https://phet.colorado.edu/en/contributions/view/3231" TargetMode="External"/><Relationship Id="rId35" Type="http://schemas.openxmlformats.org/officeDocument/2006/relationships/hyperlink" Target="https://www.physicsclassroom.com/Physics-Interactives/Refraction-and-Lenses/Optics-Bench/Optics-Bench-Refraction-Interactive" TargetMode="External"/><Relationship Id="rId43" Type="http://schemas.openxmlformats.org/officeDocument/2006/relationships/image" Target="media/image12.jpeg"/><Relationship Id="rId48" Type="http://schemas.openxmlformats.org/officeDocument/2006/relationships/image" Target="media/image16.pn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phet.colorado.edu/en/simulation/legacy/geometric-optics" TargetMode="External"/><Relationship Id="rId33" Type="http://schemas.openxmlformats.org/officeDocument/2006/relationships/hyperlink" Target="https://www.engageny.org/resource/new-york-state-p-12-common-core-learning-standards-for-mathematics" TargetMode="External"/><Relationship Id="rId38" Type="http://schemas.openxmlformats.org/officeDocument/2006/relationships/footer" Target="footer3.xml"/><Relationship Id="rId46" Type="http://schemas.openxmlformats.org/officeDocument/2006/relationships/image" Target="media/image15.png"/><Relationship Id="rId20" Type="http://schemas.openxmlformats.org/officeDocument/2006/relationships/header" Target="header1.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Col19</b:Tag>
    <b:SourceType>DocumentFromInternetSite</b:SourceType>
    <b:Guid>{509FE1AB-2AFE-46EF-9C18-31EA1E30E1B9}</b:Guid>
    <b:Title>AP Physics 2 Course and Exam Description</b:Title>
    <b:InternetSiteTitle>College Board</b:InternetSiteTitle>
    <b:Year>2019</b:Year>
    <b:URL>https://apcentral.collegeboard.org/courses/ap-physics-2?course=ap-physics-2-algebra-based</b:URL>
    <b:Author>
      <b:Author>
        <b:Corporate>College Board</b:Corporate>
      </b:Author>
    </b:Author>
    <b:YearAccessed>2020</b:YearAccessed>
    <b:MonthAccessed>4</b:MonthAccessed>
    <b:DayAccessed>17</b:DayAccessed>
    <b:Medium>PDF</b:Medium>
    <b:RefOrder>1</b:RefOrder>
  </b:Source>
  <b:Source>
    <b:Tag>Int</b:Tag>
    <b:SourceType>InternetSite</b:SourceType>
    <b:Guid>{F780BFE1-2D7E-48FA-B7D0-ADC4EC18DEDA}</b:Guid>
    <b:Author>
      <b:Author>
        <b:Corporate>International Baccalaureate Organization</b:Corporate>
      </b:Author>
    </b:Author>
    <b:Title>Topic 4: Waves</b:Title>
    <b:InternetSiteTitle>IB Diploma Program</b:InternetSiteTitle>
    <b:URL>https://ibpublishing.ibo.org/server2/rest/app/tsm.xql?doc=d_4_physi_gui_1402_1_e&amp;part=3&amp;chapter=4</b:URL>
    <b:RefOrder>1</b:RefOrder>
  </b:Source>
  <b:Source>
    <b:Tag>NYS12</b:Tag>
    <b:SourceType>ElectronicSource</b:SourceType>
    <b:Guid>{E7062F7E-E800-402C-B111-1B006A825238}</b:Guid>
    <b:Title>NYS P-12 Common Core Learning Standards for Mathamatics</b:Title>
    <b:Year>2012</b:Year>
    <b:Month>October</b:Month>
    <b:Day>26</b:Day>
    <b:Author>
      <b:Author>
        <b:Corporate>NYSED</b:Corporate>
      </b:Author>
    </b:Author>
    <b:City>Albany</b:City>
    <b:StateProvince>New York</b:StateProvince>
    <b:RefOrder>1</b:RefOrder>
  </b:Source>
</b:Sources>
</file>

<file path=customXml/itemProps1.xml><?xml version="1.0" encoding="utf-8"?>
<ds:datastoreItem xmlns:ds="http://schemas.openxmlformats.org/officeDocument/2006/customXml" ds:itemID="{5027633C-CA47-416B-B96E-727662E4E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29</Pages>
  <Words>5548</Words>
  <Characters>31624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MacIsaac, Daniel</cp:lastModifiedBy>
  <cp:revision>3</cp:revision>
  <cp:lastPrinted>2020-05-25T16:44:00Z</cp:lastPrinted>
  <dcterms:created xsi:type="dcterms:W3CDTF">2020-06-06T14:45:00Z</dcterms:created>
  <dcterms:modified xsi:type="dcterms:W3CDTF">2020-06-06T15:05:00Z</dcterms:modified>
</cp:coreProperties>
</file>