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641B" w14:textId="265EEB4F" w:rsidR="00CC790B" w:rsidRPr="00C91091" w:rsidRDefault="00CC790B">
      <w:pPr>
        <w:rPr>
          <w:rFonts w:eastAsiaTheme="minorEastAsia"/>
          <w:vertAlign w:val="superscript"/>
        </w:rPr>
      </w:pPr>
      <w:r w:rsidRPr="00CC790B">
        <w:rPr>
          <w:rFonts w:eastAsiaTheme="minorEastAsia"/>
          <w:noProof/>
        </w:rPr>
        <mc:AlternateContent>
          <mc:Choice Requires="wps">
            <w:drawing>
              <wp:anchor distT="45720" distB="45720" distL="114300" distR="114300" simplePos="0" relativeHeight="251659264" behindDoc="0" locked="0" layoutInCell="1" allowOverlap="1" wp14:anchorId="50C1CC0A" wp14:editId="2756170E">
                <wp:simplePos x="0" y="0"/>
                <wp:positionH relativeFrom="column">
                  <wp:posOffset>1817370</wp:posOffset>
                </wp:positionH>
                <wp:positionV relativeFrom="paragraph">
                  <wp:posOffset>378</wp:posOffset>
                </wp:positionV>
                <wp:extent cx="4446905" cy="1110615"/>
                <wp:effectExtent l="0" t="0" r="107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110615"/>
                        </a:xfrm>
                        <a:prstGeom prst="rect">
                          <a:avLst/>
                        </a:prstGeom>
                        <a:solidFill>
                          <a:srgbClr val="FFFFFF"/>
                        </a:solidFill>
                        <a:ln w="9525">
                          <a:solidFill>
                            <a:srgbClr val="000000"/>
                          </a:solidFill>
                          <a:miter lim="800000"/>
                          <a:headEnd/>
                          <a:tailEnd/>
                        </a:ln>
                      </wps:spPr>
                      <wps:txbx>
                        <w:txbxContent>
                          <w:p w14:paraId="03481452" w14:textId="5190D865" w:rsidR="00CC790B" w:rsidRPr="00CC790B" w:rsidRDefault="00CC790B" w:rsidP="00CC790B">
                            <w:pPr>
                              <w:rPr>
                                <w:rFonts w:eastAsiaTheme="minorEastAsia"/>
                                <w:sz w:val="20"/>
                                <w:szCs w:val="20"/>
                              </w:rPr>
                            </w:pPr>
                            <w:r w:rsidRPr="00CC790B">
                              <w:rPr>
                                <w:rFonts w:eastAsiaTheme="minorEastAsia"/>
                                <w:sz w:val="20"/>
                                <w:szCs w:val="20"/>
                              </w:rPr>
                              <w:t xml:space="preserve">P = period of </w:t>
                            </w:r>
                            <w:r w:rsidR="004F6348">
                              <w:rPr>
                                <w:rFonts w:eastAsiaTheme="minorEastAsia"/>
                                <w:sz w:val="20"/>
                                <w:szCs w:val="20"/>
                              </w:rPr>
                              <w:t>revolution</w:t>
                            </w:r>
                            <w:r w:rsidRPr="00CC790B">
                              <w:rPr>
                                <w:rFonts w:eastAsiaTheme="minorEastAsia"/>
                                <w:sz w:val="20"/>
                                <w:szCs w:val="20"/>
                              </w:rPr>
                              <w:t xml:space="preserve"> in </w:t>
                            </w:r>
                            <w:r w:rsidR="004F6348">
                              <w:rPr>
                                <w:rFonts w:eastAsiaTheme="minorEastAsia"/>
                                <w:sz w:val="20"/>
                                <w:szCs w:val="20"/>
                              </w:rPr>
                              <w:t xml:space="preserve">Earth </w:t>
                            </w:r>
                            <w:r w:rsidRPr="00CC790B">
                              <w:rPr>
                                <w:rFonts w:eastAsiaTheme="minorEastAsia"/>
                                <w:sz w:val="20"/>
                                <w:szCs w:val="20"/>
                              </w:rPr>
                              <w:t>years</w:t>
                            </w:r>
                          </w:p>
                          <w:p w14:paraId="7F4047EE" w14:textId="77777777" w:rsidR="00CC790B" w:rsidRPr="00CC790B" w:rsidRDefault="00CC790B" w:rsidP="00CC790B">
                            <w:pPr>
                              <w:rPr>
                                <w:sz w:val="20"/>
                                <w:szCs w:val="20"/>
                              </w:rPr>
                            </w:pPr>
                            <w:r w:rsidRPr="00CC790B">
                              <w:rPr>
                                <w:rFonts w:eastAsiaTheme="minorEastAsia"/>
                                <w:sz w:val="20"/>
                                <w:szCs w:val="20"/>
                              </w:rPr>
                              <w:t>G = universal gravitational constant (6.67 x 10</w:t>
                            </w:r>
                            <w:r w:rsidRPr="00CC790B">
                              <w:rPr>
                                <w:rFonts w:eastAsiaTheme="minorEastAsia"/>
                                <w:sz w:val="20"/>
                                <w:szCs w:val="20"/>
                                <w:vertAlign w:val="superscript"/>
                              </w:rPr>
                              <w:t>-11</w:t>
                            </w:r>
                            <w:r w:rsidRPr="00CC790B">
                              <w:rPr>
                                <w:sz w:val="20"/>
                                <w:szCs w:val="20"/>
                              </w:rPr>
                              <w:t xml:space="preserve"> m</w:t>
                            </w:r>
                            <w:r w:rsidRPr="00CC790B">
                              <w:rPr>
                                <w:sz w:val="20"/>
                                <w:szCs w:val="20"/>
                                <w:vertAlign w:val="superscript"/>
                              </w:rPr>
                              <w:t>3</w:t>
                            </w:r>
                            <w:r w:rsidRPr="00CC790B">
                              <w:rPr>
                                <w:sz w:val="20"/>
                                <w:szCs w:val="20"/>
                              </w:rPr>
                              <w:t xml:space="preserve"> kg</w:t>
                            </w:r>
                            <w:r w:rsidRPr="00CC790B">
                              <w:rPr>
                                <w:sz w:val="20"/>
                                <w:szCs w:val="20"/>
                                <w:vertAlign w:val="superscript"/>
                              </w:rPr>
                              <w:t>-1</w:t>
                            </w:r>
                            <w:r w:rsidRPr="00CC790B">
                              <w:rPr>
                                <w:sz w:val="20"/>
                                <w:szCs w:val="20"/>
                              </w:rPr>
                              <w:t xml:space="preserve"> s</w:t>
                            </w:r>
                            <w:r w:rsidRPr="00CC790B">
                              <w:rPr>
                                <w:sz w:val="20"/>
                                <w:szCs w:val="20"/>
                                <w:vertAlign w:val="superscript"/>
                              </w:rPr>
                              <w:t>-2</w:t>
                            </w:r>
                            <w:r w:rsidRPr="00CC790B">
                              <w:rPr>
                                <w:sz w:val="20"/>
                                <w:szCs w:val="20"/>
                              </w:rPr>
                              <w:t>)</w:t>
                            </w:r>
                          </w:p>
                          <w:p w14:paraId="601473DE" w14:textId="77777777" w:rsidR="00CC790B" w:rsidRPr="00CC790B" w:rsidRDefault="00CC790B" w:rsidP="00CC790B">
                            <w:pPr>
                              <w:rPr>
                                <w:sz w:val="20"/>
                                <w:szCs w:val="20"/>
                              </w:rPr>
                            </w:pPr>
                            <w:r w:rsidRPr="00CC790B">
                              <w:rPr>
                                <w:sz w:val="20"/>
                                <w:szCs w:val="20"/>
                              </w:rPr>
                              <w:t>M = mass of the Sun (1.99 x 10</w:t>
                            </w:r>
                            <w:r w:rsidRPr="00CC790B">
                              <w:rPr>
                                <w:sz w:val="20"/>
                                <w:szCs w:val="20"/>
                                <w:vertAlign w:val="superscript"/>
                              </w:rPr>
                              <w:t>30</w:t>
                            </w:r>
                            <w:r w:rsidRPr="00CC790B">
                              <w:rPr>
                                <w:sz w:val="20"/>
                                <w:szCs w:val="20"/>
                              </w:rPr>
                              <w:t xml:space="preserve"> kg)</w:t>
                            </w:r>
                          </w:p>
                          <w:p w14:paraId="0BADE68A" w14:textId="77777777" w:rsidR="00CC790B" w:rsidRPr="00CC790B" w:rsidRDefault="00CC790B" w:rsidP="00CC790B">
                            <w:pPr>
                              <w:rPr>
                                <w:rFonts w:eastAsiaTheme="minorEastAsia"/>
                                <w:sz w:val="20"/>
                                <w:szCs w:val="20"/>
                              </w:rPr>
                            </w:pPr>
                            <w:r w:rsidRPr="00CC790B">
                              <w:rPr>
                                <w:sz w:val="20"/>
                                <w:szCs w:val="20"/>
                              </w:rPr>
                              <w:t>a= distance in astronomical units</w:t>
                            </w:r>
                          </w:p>
                          <w:p w14:paraId="3E4E9706" w14:textId="238DBBEB" w:rsidR="00CC790B" w:rsidRPr="00CC790B" w:rsidRDefault="00CC790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1CC0A" id="_x0000_t202" coordsize="21600,21600" o:spt="202" path="m,l,21600r21600,l21600,xe">
                <v:stroke joinstyle="miter"/>
                <v:path gradientshapeok="t" o:connecttype="rect"/>
              </v:shapetype>
              <v:shape id="Text Box 2" o:spid="_x0000_s1026" type="#_x0000_t202" style="position:absolute;margin-left:143.1pt;margin-top:.05pt;width:350.15pt;height:8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">
                <v:textbox>
                  <w:txbxContent>
                    <w:p w14:paraId="03481452" w14:textId="5190D865" w:rsidR="00CC790B" w:rsidRPr="00CC790B" w:rsidRDefault="00CC790B" w:rsidP="00CC790B">
                      <w:pPr>
                        <w:rPr>
                          <w:rFonts w:eastAsiaTheme="minorEastAsia"/>
                          <w:sz w:val="20"/>
                          <w:szCs w:val="20"/>
                        </w:rPr>
                      </w:pPr>
                      <w:r w:rsidRPr="00CC790B">
                        <w:rPr>
                          <w:rFonts w:eastAsiaTheme="minorEastAsia"/>
                          <w:sz w:val="20"/>
                          <w:szCs w:val="20"/>
                        </w:rPr>
                        <w:t xml:space="preserve">P = period of </w:t>
                      </w:r>
                      <w:r w:rsidR="004F6348">
                        <w:rPr>
                          <w:rFonts w:eastAsiaTheme="minorEastAsia"/>
                          <w:sz w:val="20"/>
                          <w:szCs w:val="20"/>
                        </w:rPr>
                        <w:t>revolution</w:t>
                      </w:r>
                      <w:r w:rsidRPr="00CC790B">
                        <w:rPr>
                          <w:rFonts w:eastAsiaTheme="minorEastAsia"/>
                          <w:sz w:val="20"/>
                          <w:szCs w:val="20"/>
                        </w:rPr>
                        <w:t xml:space="preserve"> in </w:t>
                      </w:r>
                      <w:r w:rsidR="004F6348">
                        <w:rPr>
                          <w:rFonts w:eastAsiaTheme="minorEastAsia"/>
                          <w:sz w:val="20"/>
                          <w:szCs w:val="20"/>
                        </w:rPr>
                        <w:t xml:space="preserve">Earth </w:t>
                      </w:r>
                      <w:r w:rsidRPr="00CC790B">
                        <w:rPr>
                          <w:rFonts w:eastAsiaTheme="minorEastAsia"/>
                          <w:sz w:val="20"/>
                          <w:szCs w:val="20"/>
                        </w:rPr>
                        <w:t>years</w:t>
                      </w:r>
                    </w:p>
                    <w:p w14:paraId="7F4047EE" w14:textId="77777777" w:rsidR="00CC790B" w:rsidRPr="00CC790B" w:rsidRDefault="00CC790B" w:rsidP="00CC790B">
                      <w:pPr>
                        <w:rPr>
                          <w:sz w:val="20"/>
                          <w:szCs w:val="20"/>
                        </w:rPr>
                      </w:pPr>
                      <w:r w:rsidRPr="00CC790B">
                        <w:rPr>
                          <w:rFonts w:eastAsiaTheme="minorEastAsia"/>
                          <w:sz w:val="20"/>
                          <w:szCs w:val="20"/>
                        </w:rPr>
                        <w:t>G = universal gravitational constant (6.67 x 10</w:t>
                      </w:r>
                      <w:r w:rsidRPr="00CC790B">
                        <w:rPr>
                          <w:rFonts w:eastAsiaTheme="minorEastAsia"/>
                          <w:sz w:val="20"/>
                          <w:szCs w:val="20"/>
                          <w:vertAlign w:val="superscript"/>
                        </w:rPr>
                        <w:t>-11</w:t>
                      </w:r>
                      <w:r w:rsidRPr="00CC790B">
                        <w:rPr>
                          <w:sz w:val="20"/>
                          <w:szCs w:val="20"/>
                        </w:rPr>
                        <w:t xml:space="preserve"> m</w:t>
                      </w:r>
                      <w:r w:rsidRPr="00CC790B">
                        <w:rPr>
                          <w:sz w:val="20"/>
                          <w:szCs w:val="20"/>
                          <w:vertAlign w:val="superscript"/>
                        </w:rPr>
                        <w:t>3</w:t>
                      </w:r>
                      <w:r w:rsidRPr="00CC790B">
                        <w:rPr>
                          <w:sz w:val="20"/>
                          <w:szCs w:val="20"/>
                        </w:rPr>
                        <w:t xml:space="preserve"> kg</w:t>
                      </w:r>
                      <w:r w:rsidRPr="00CC790B">
                        <w:rPr>
                          <w:sz w:val="20"/>
                          <w:szCs w:val="20"/>
                          <w:vertAlign w:val="superscript"/>
                        </w:rPr>
                        <w:t>-1</w:t>
                      </w:r>
                      <w:r w:rsidRPr="00CC790B">
                        <w:rPr>
                          <w:sz w:val="20"/>
                          <w:szCs w:val="20"/>
                        </w:rPr>
                        <w:t xml:space="preserve"> s</w:t>
                      </w:r>
                      <w:r w:rsidRPr="00CC790B">
                        <w:rPr>
                          <w:sz w:val="20"/>
                          <w:szCs w:val="20"/>
                          <w:vertAlign w:val="superscript"/>
                        </w:rPr>
                        <w:t>-2</w:t>
                      </w:r>
                      <w:r w:rsidRPr="00CC790B">
                        <w:rPr>
                          <w:sz w:val="20"/>
                          <w:szCs w:val="20"/>
                        </w:rPr>
                        <w:t>)</w:t>
                      </w:r>
                    </w:p>
                    <w:p w14:paraId="601473DE" w14:textId="77777777" w:rsidR="00CC790B" w:rsidRPr="00CC790B" w:rsidRDefault="00CC790B" w:rsidP="00CC790B">
                      <w:pPr>
                        <w:rPr>
                          <w:sz w:val="20"/>
                          <w:szCs w:val="20"/>
                        </w:rPr>
                      </w:pPr>
                      <w:r w:rsidRPr="00CC790B">
                        <w:rPr>
                          <w:sz w:val="20"/>
                          <w:szCs w:val="20"/>
                        </w:rPr>
                        <w:t>M = mass of the Sun (1.99 x 10</w:t>
                      </w:r>
                      <w:r w:rsidRPr="00CC790B">
                        <w:rPr>
                          <w:sz w:val="20"/>
                          <w:szCs w:val="20"/>
                          <w:vertAlign w:val="superscript"/>
                        </w:rPr>
                        <w:t>30</w:t>
                      </w:r>
                      <w:r w:rsidRPr="00CC790B">
                        <w:rPr>
                          <w:sz w:val="20"/>
                          <w:szCs w:val="20"/>
                        </w:rPr>
                        <w:t xml:space="preserve"> kg)</w:t>
                      </w:r>
                    </w:p>
                    <w:p w14:paraId="0BADE68A" w14:textId="77777777" w:rsidR="00CC790B" w:rsidRPr="00CC790B" w:rsidRDefault="00CC790B" w:rsidP="00CC790B">
                      <w:pPr>
                        <w:rPr>
                          <w:rFonts w:eastAsiaTheme="minorEastAsia"/>
                          <w:sz w:val="20"/>
                          <w:szCs w:val="20"/>
                        </w:rPr>
                      </w:pPr>
                      <w:r w:rsidRPr="00CC790B">
                        <w:rPr>
                          <w:sz w:val="20"/>
                          <w:szCs w:val="20"/>
                        </w:rPr>
                        <w:t>a= distance in astronomical units</w:t>
                      </w:r>
                    </w:p>
                    <w:p w14:paraId="3E4E9706" w14:textId="238DBBEB" w:rsidR="00CC790B" w:rsidRPr="00CC790B" w:rsidRDefault="00CC790B">
                      <w:pPr>
                        <w:rPr>
                          <w:sz w:val="20"/>
                          <w:szCs w:val="20"/>
                        </w:rPr>
                      </w:pPr>
                    </w:p>
                  </w:txbxContent>
                </v:textbox>
                <w10:wrap type="square"/>
              </v:shape>
            </w:pict>
          </mc:Fallback>
        </mc:AlternateContent>
      </w:r>
      <w:r w:rsidR="00C91091">
        <w:rPr>
          <w:rFonts w:eastAsiaTheme="minorEastAsia"/>
        </w:rPr>
        <w:t>P</w:t>
      </w:r>
      <w:r w:rsidR="00C91091">
        <w:rPr>
          <w:rFonts w:eastAsiaTheme="minorEastAsia"/>
          <w:vertAlign w:val="superscript"/>
        </w:rPr>
        <w:t>2</w:t>
      </w:r>
      <w:r w:rsidR="00C91091">
        <w:rPr>
          <w:rFonts w:eastAsiaTheme="minorEastAsia"/>
        </w:rPr>
        <w:t xml:space="preserve"> = a</w:t>
      </w:r>
      <w:r w:rsidR="00C91091">
        <w:rPr>
          <w:rFonts w:eastAsiaTheme="minorEastAsia"/>
          <w:vertAlign w:val="superscript"/>
        </w:rPr>
        <w:t>3</w:t>
      </w:r>
    </w:p>
    <w:p w14:paraId="2A9BE222" w14:textId="103B0919" w:rsidR="002C7894" w:rsidRPr="00CC790B" w:rsidRDefault="00A14FB2">
      <w:pPr>
        <w:rPr>
          <w:rFonts w:eastAsiaTheme="minorEastAsia"/>
        </w:rPr>
      </w:pPr>
      <m:oMathPara>
        <m:oMathParaPr>
          <m:jc m:val="left"/>
        </m:oMathParaP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GM</m:t>
              </m:r>
            </m:den>
          </m:f>
          <m:sSup>
            <m:sSupPr>
              <m:ctrlPr>
                <w:rPr>
                  <w:rFonts w:ascii="Cambria Math" w:hAnsi="Cambria Math"/>
                  <w:i/>
                </w:rPr>
              </m:ctrlPr>
            </m:sSupPr>
            <m:e>
              <m:r>
                <w:rPr>
                  <w:rFonts w:ascii="Cambria Math" w:hAnsi="Cambria Math"/>
                </w:rPr>
                <m:t>a</m:t>
              </m:r>
            </m:e>
            <m:sup>
              <m:r>
                <w:rPr>
                  <w:rFonts w:ascii="Cambria Math" w:hAnsi="Cambria Math"/>
                </w:rPr>
                <m:t>3</m:t>
              </m:r>
            </m:sup>
          </m:sSup>
        </m:oMath>
      </m:oMathPara>
    </w:p>
    <w:p w14:paraId="66B2090B" w14:textId="2ED03DB6" w:rsidR="00CC790B" w:rsidRPr="00CC790B" w:rsidRDefault="00CC790B">
      <w:pPr>
        <w:rPr>
          <w:rFonts w:eastAsiaTheme="minorEastAsia"/>
        </w:rPr>
      </w:pPr>
    </w:p>
    <w:p w14:paraId="16D37AA1" w14:textId="6F326D50" w:rsidR="00CC790B" w:rsidRDefault="00CC790B">
      <w:pPr>
        <w:rPr>
          <w:rFonts w:eastAsiaTheme="minorEastAsia"/>
        </w:rPr>
      </w:pPr>
    </w:p>
    <w:tbl>
      <w:tblPr>
        <w:tblStyle w:val="TableGrid"/>
        <w:tblW w:w="0" w:type="auto"/>
        <w:tblLook w:val="04A0" w:firstRow="1" w:lastRow="0" w:firstColumn="1" w:lastColumn="0" w:noHBand="0" w:noVBand="1"/>
      </w:tblPr>
      <w:tblGrid>
        <w:gridCol w:w="1590"/>
        <w:gridCol w:w="1630"/>
        <w:gridCol w:w="1432"/>
        <w:gridCol w:w="1360"/>
        <w:gridCol w:w="1693"/>
        <w:gridCol w:w="1645"/>
      </w:tblGrid>
      <w:tr w:rsidR="0070383D" w14:paraId="75C9181B" w14:textId="77777777" w:rsidTr="0070383D">
        <w:tc>
          <w:tcPr>
            <w:tcW w:w="1590" w:type="dxa"/>
          </w:tcPr>
          <w:p w14:paraId="09A45CBC" w14:textId="609616CB" w:rsidR="0070383D" w:rsidRDefault="0070383D">
            <w:pPr>
              <w:rPr>
                <w:rFonts w:eastAsiaTheme="minorEastAsia"/>
              </w:rPr>
            </w:pPr>
            <w:r>
              <w:rPr>
                <w:rFonts w:eastAsiaTheme="minorEastAsia"/>
              </w:rPr>
              <w:t>Object</w:t>
            </w:r>
          </w:p>
        </w:tc>
        <w:tc>
          <w:tcPr>
            <w:tcW w:w="1630" w:type="dxa"/>
          </w:tcPr>
          <w:p w14:paraId="01865FC8" w14:textId="46F1E9BF" w:rsidR="0070383D" w:rsidRDefault="0070383D">
            <w:pPr>
              <w:rPr>
                <w:rFonts w:eastAsiaTheme="minorEastAsia"/>
              </w:rPr>
            </w:pPr>
            <w:r>
              <w:rPr>
                <w:rFonts w:eastAsiaTheme="minorEastAsia"/>
              </w:rPr>
              <w:t>Perihelion (au)</w:t>
            </w:r>
          </w:p>
        </w:tc>
        <w:tc>
          <w:tcPr>
            <w:tcW w:w="1432" w:type="dxa"/>
          </w:tcPr>
          <w:p w14:paraId="55356C04" w14:textId="7DA0EDC3" w:rsidR="0070383D" w:rsidRDefault="0070383D">
            <w:pPr>
              <w:rPr>
                <w:rFonts w:eastAsiaTheme="minorEastAsia"/>
              </w:rPr>
            </w:pPr>
            <w:r>
              <w:rPr>
                <w:rFonts w:eastAsiaTheme="minorEastAsia"/>
              </w:rPr>
              <w:t>Aphelion (au)</w:t>
            </w:r>
          </w:p>
        </w:tc>
        <w:tc>
          <w:tcPr>
            <w:tcW w:w="1360" w:type="dxa"/>
          </w:tcPr>
          <w:p w14:paraId="1FBBCCF3" w14:textId="45F35F55" w:rsidR="0070383D" w:rsidRDefault="00C91091">
            <w:pPr>
              <w:rPr>
                <w:rFonts w:eastAsiaTheme="minorEastAsia"/>
              </w:rPr>
            </w:pPr>
            <w:r>
              <w:rPr>
                <w:rFonts w:eastAsiaTheme="minorEastAsia"/>
              </w:rPr>
              <w:t>Average Distance (au)</w:t>
            </w:r>
          </w:p>
        </w:tc>
        <w:tc>
          <w:tcPr>
            <w:tcW w:w="1693" w:type="dxa"/>
          </w:tcPr>
          <w:p w14:paraId="1B153A13" w14:textId="1D389BC0" w:rsidR="0070383D" w:rsidRDefault="0070383D">
            <w:pPr>
              <w:rPr>
                <w:rFonts w:eastAsiaTheme="minorEastAsia"/>
              </w:rPr>
            </w:pPr>
            <w:r>
              <w:rPr>
                <w:rFonts w:eastAsiaTheme="minorEastAsia"/>
              </w:rPr>
              <w:t>Period of Revolution (Earth Years)</w:t>
            </w:r>
          </w:p>
        </w:tc>
        <w:tc>
          <w:tcPr>
            <w:tcW w:w="1645" w:type="dxa"/>
          </w:tcPr>
          <w:p w14:paraId="1861AA25" w14:textId="0A976E67" w:rsidR="0070383D" w:rsidRDefault="0070383D">
            <w:pPr>
              <w:rPr>
                <w:rFonts w:eastAsiaTheme="minorEastAsia"/>
              </w:rPr>
            </w:pPr>
            <w:r>
              <w:rPr>
                <w:rFonts w:eastAsiaTheme="minorEastAsia"/>
              </w:rPr>
              <w:t>Length of time required for Hohmann Transfer from Earth</w:t>
            </w:r>
          </w:p>
        </w:tc>
      </w:tr>
      <w:tr w:rsidR="0070383D" w14:paraId="19206E36" w14:textId="77777777" w:rsidTr="0070383D">
        <w:tc>
          <w:tcPr>
            <w:tcW w:w="1590" w:type="dxa"/>
          </w:tcPr>
          <w:p w14:paraId="3EAEB104" w14:textId="37851C31" w:rsidR="0070383D" w:rsidRDefault="0070383D" w:rsidP="004F6348">
            <w:pPr>
              <w:jc w:val="center"/>
              <w:rPr>
                <w:rFonts w:eastAsiaTheme="minorEastAsia"/>
              </w:rPr>
            </w:pPr>
            <w:r>
              <w:rPr>
                <w:rFonts w:eastAsiaTheme="minorEastAsia"/>
              </w:rPr>
              <w:t>Mercury</w:t>
            </w:r>
          </w:p>
        </w:tc>
        <w:tc>
          <w:tcPr>
            <w:tcW w:w="1630" w:type="dxa"/>
          </w:tcPr>
          <w:p w14:paraId="4EC9C995" w14:textId="1ED1F141" w:rsidR="0070383D" w:rsidRDefault="0070383D" w:rsidP="004F6348">
            <w:pPr>
              <w:jc w:val="center"/>
              <w:rPr>
                <w:rFonts w:eastAsiaTheme="minorEastAsia"/>
              </w:rPr>
            </w:pPr>
            <w:r>
              <w:rPr>
                <w:rFonts w:eastAsiaTheme="minorEastAsia"/>
              </w:rPr>
              <w:t>.307</w:t>
            </w:r>
          </w:p>
        </w:tc>
        <w:tc>
          <w:tcPr>
            <w:tcW w:w="1432" w:type="dxa"/>
          </w:tcPr>
          <w:p w14:paraId="5D49D8EC" w14:textId="3BF46BF5" w:rsidR="0070383D" w:rsidRDefault="0070383D" w:rsidP="004F6348">
            <w:pPr>
              <w:jc w:val="center"/>
              <w:rPr>
                <w:rFonts w:eastAsiaTheme="minorEastAsia"/>
              </w:rPr>
            </w:pPr>
            <w:r>
              <w:rPr>
                <w:rFonts w:eastAsiaTheme="minorEastAsia"/>
              </w:rPr>
              <w:t>.467</w:t>
            </w:r>
          </w:p>
        </w:tc>
        <w:tc>
          <w:tcPr>
            <w:tcW w:w="1360" w:type="dxa"/>
          </w:tcPr>
          <w:p w14:paraId="0BB1A387" w14:textId="77777777" w:rsidR="0070383D" w:rsidRDefault="0070383D" w:rsidP="004F6348">
            <w:pPr>
              <w:jc w:val="center"/>
              <w:rPr>
                <w:rFonts w:eastAsiaTheme="minorEastAsia"/>
              </w:rPr>
            </w:pPr>
          </w:p>
        </w:tc>
        <w:tc>
          <w:tcPr>
            <w:tcW w:w="1693" w:type="dxa"/>
          </w:tcPr>
          <w:p w14:paraId="2E473EE2" w14:textId="02B24299" w:rsidR="0070383D" w:rsidRDefault="0070383D" w:rsidP="004F6348">
            <w:pPr>
              <w:jc w:val="center"/>
              <w:rPr>
                <w:rFonts w:eastAsiaTheme="minorEastAsia"/>
              </w:rPr>
            </w:pPr>
          </w:p>
        </w:tc>
        <w:tc>
          <w:tcPr>
            <w:tcW w:w="1645" w:type="dxa"/>
          </w:tcPr>
          <w:p w14:paraId="7E443133" w14:textId="77777777" w:rsidR="0070383D" w:rsidRDefault="0070383D" w:rsidP="004F6348">
            <w:pPr>
              <w:jc w:val="center"/>
              <w:rPr>
                <w:rFonts w:eastAsiaTheme="minorEastAsia"/>
              </w:rPr>
            </w:pPr>
          </w:p>
        </w:tc>
      </w:tr>
      <w:tr w:rsidR="0070383D" w14:paraId="713E4A85" w14:textId="77777777" w:rsidTr="0070383D">
        <w:tc>
          <w:tcPr>
            <w:tcW w:w="1590" w:type="dxa"/>
          </w:tcPr>
          <w:p w14:paraId="0C30CAB0" w14:textId="5A8D7312" w:rsidR="0070383D" w:rsidRDefault="0070383D" w:rsidP="004F6348">
            <w:pPr>
              <w:jc w:val="center"/>
              <w:rPr>
                <w:rFonts w:eastAsiaTheme="minorEastAsia"/>
              </w:rPr>
            </w:pPr>
            <w:r>
              <w:rPr>
                <w:rFonts w:eastAsiaTheme="minorEastAsia"/>
              </w:rPr>
              <w:t>Venus</w:t>
            </w:r>
          </w:p>
        </w:tc>
        <w:tc>
          <w:tcPr>
            <w:tcW w:w="1630" w:type="dxa"/>
          </w:tcPr>
          <w:p w14:paraId="46DC76D6" w14:textId="385B1405" w:rsidR="0070383D" w:rsidRDefault="0070383D" w:rsidP="004F6348">
            <w:pPr>
              <w:jc w:val="center"/>
              <w:rPr>
                <w:rFonts w:eastAsiaTheme="minorEastAsia"/>
              </w:rPr>
            </w:pPr>
            <w:r>
              <w:rPr>
                <w:rFonts w:eastAsiaTheme="minorEastAsia"/>
              </w:rPr>
              <w:t>.718</w:t>
            </w:r>
          </w:p>
        </w:tc>
        <w:tc>
          <w:tcPr>
            <w:tcW w:w="1432" w:type="dxa"/>
          </w:tcPr>
          <w:p w14:paraId="0EE77037" w14:textId="43B4C3F7" w:rsidR="0070383D" w:rsidRDefault="0070383D" w:rsidP="004F6348">
            <w:pPr>
              <w:jc w:val="center"/>
              <w:rPr>
                <w:rFonts w:eastAsiaTheme="minorEastAsia"/>
              </w:rPr>
            </w:pPr>
            <w:r>
              <w:rPr>
                <w:rFonts w:eastAsiaTheme="minorEastAsia"/>
              </w:rPr>
              <w:t>.728</w:t>
            </w:r>
          </w:p>
        </w:tc>
        <w:tc>
          <w:tcPr>
            <w:tcW w:w="1360" w:type="dxa"/>
          </w:tcPr>
          <w:p w14:paraId="4C07334A" w14:textId="77777777" w:rsidR="0070383D" w:rsidRDefault="0070383D" w:rsidP="004F6348">
            <w:pPr>
              <w:jc w:val="center"/>
              <w:rPr>
                <w:rFonts w:eastAsiaTheme="minorEastAsia"/>
              </w:rPr>
            </w:pPr>
          </w:p>
        </w:tc>
        <w:tc>
          <w:tcPr>
            <w:tcW w:w="1693" w:type="dxa"/>
          </w:tcPr>
          <w:p w14:paraId="12C7D2BA" w14:textId="38DB3183" w:rsidR="0070383D" w:rsidRDefault="0070383D" w:rsidP="004F6348">
            <w:pPr>
              <w:jc w:val="center"/>
              <w:rPr>
                <w:rFonts w:eastAsiaTheme="minorEastAsia"/>
              </w:rPr>
            </w:pPr>
          </w:p>
        </w:tc>
        <w:tc>
          <w:tcPr>
            <w:tcW w:w="1645" w:type="dxa"/>
          </w:tcPr>
          <w:p w14:paraId="16EBDB07" w14:textId="77777777" w:rsidR="0070383D" w:rsidRDefault="0070383D" w:rsidP="004F6348">
            <w:pPr>
              <w:jc w:val="center"/>
              <w:rPr>
                <w:rFonts w:eastAsiaTheme="minorEastAsia"/>
              </w:rPr>
            </w:pPr>
          </w:p>
        </w:tc>
      </w:tr>
      <w:tr w:rsidR="0070383D" w14:paraId="6D630469" w14:textId="77777777" w:rsidTr="0070383D">
        <w:tc>
          <w:tcPr>
            <w:tcW w:w="1590" w:type="dxa"/>
          </w:tcPr>
          <w:p w14:paraId="7DBDCC3F" w14:textId="21577A6D" w:rsidR="0070383D" w:rsidRDefault="0070383D" w:rsidP="004F6348">
            <w:pPr>
              <w:jc w:val="center"/>
              <w:rPr>
                <w:rFonts w:eastAsiaTheme="minorEastAsia"/>
              </w:rPr>
            </w:pPr>
            <w:r>
              <w:rPr>
                <w:rFonts w:eastAsiaTheme="minorEastAsia"/>
              </w:rPr>
              <w:t>Earth</w:t>
            </w:r>
          </w:p>
        </w:tc>
        <w:tc>
          <w:tcPr>
            <w:tcW w:w="1630" w:type="dxa"/>
          </w:tcPr>
          <w:p w14:paraId="75517782" w14:textId="5D94EF8F" w:rsidR="0070383D" w:rsidRDefault="0070383D" w:rsidP="004F6348">
            <w:pPr>
              <w:jc w:val="center"/>
              <w:rPr>
                <w:rFonts w:eastAsiaTheme="minorEastAsia"/>
              </w:rPr>
            </w:pPr>
            <w:r>
              <w:rPr>
                <w:rFonts w:eastAsiaTheme="minorEastAsia"/>
              </w:rPr>
              <w:t>.983</w:t>
            </w:r>
          </w:p>
        </w:tc>
        <w:tc>
          <w:tcPr>
            <w:tcW w:w="1432" w:type="dxa"/>
          </w:tcPr>
          <w:p w14:paraId="315F3ABA" w14:textId="0A0DF48C" w:rsidR="0070383D" w:rsidRDefault="0070383D" w:rsidP="004F6348">
            <w:pPr>
              <w:jc w:val="center"/>
              <w:rPr>
                <w:rFonts w:eastAsiaTheme="minorEastAsia"/>
              </w:rPr>
            </w:pPr>
            <w:r>
              <w:rPr>
                <w:rFonts w:eastAsiaTheme="minorEastAsia"/>
              </w:rPr>
              <w:t>1.017</w:t>
            </w:r>
          </w:p>
        </w:tc>
        <w:tc>
          <w:tcPr>
            <w:tcW w:w="1360" w:type="dxa"/>
          </w:tcPr>
          <w:p w14:paraId="10BD1AE4" w14:textId="77777777" w:rsidR="0070383D" w:rsidRDefault="0070383D" w:rsidP="004F6348">
            <w:pPr>
              <w:jc w:val="center"/>
              <w:rPr>
                <w:rFonts w:eastAsiaTheme="minorEastAsia"/>
              </w:rPr>
            </w:pPr>
          </w:p>
        </w:tc>
        <w:tc>
          <w:tcPr>
            <w:tcW w:w="1693" w:type="dxa"/>
          </w:tcPr>
          <w:p w14:paraId="5162A259" w14:textId="4B477E17" w:rsidR="0070383D" w:rsidRDefault="0070383D" w:rsidP="004F6348">
            <w:pPr>
              <w:jc w:val="center"/>
              <w:rPr>
                <w:rFonts w:eastAsiaTheme="minorEastAsia"/>
              </w:rPr>
            </w:pPr>
            <w:r>
              <w:rPr>
                <w:rFonts w:eastAsiaTheme="minorEastAsia"/>
              </w:rPr>
              <w:t>1</w:t>
            </w:r>
          </w:p>
        </w:tc>
        <w:tc>
          <w:tcPr>
            <w:tcW w:w="1645" w:type="dxa"/>
          </w:tcPr>
          <w:p w14:paraId="4FFB0E5E" w14:textId="18922A4A" w:rsidR="0070383D" w:rsidRDefault="0070383D" w:rsidP="004F6348">
            <w:pPr>
              <w:jc w:val="center"/>
              <w:rPr>
                <w:rFonts w:eastAsiaTheme="minorEastAsia"/>
              </w:rPr>
            </w:pPr>
            <w:r>
              <w:rPr>
                <w:rFonts w:eastAsiaTheme="minorEastAsia"/>
              </w:rPr>
              <w:t>N/A</w:t>
            </w:r>
          </w:p>
        </w:tc>
      </w:tr>
      <w:tr w:rsidR="0070383D" w14:paraId="3C4D1F65" w14:textId="77777777" w:rsidTr="0070383D">
        <w:tc>
          <w:tcPr>
            <w:tcW w:w="1590" w:type="dxa"/>
          </w:tcPr>
          <w:p w14:paraId="0AAD2F4D" w14:textId="7091A4D1" w:rsidR="0070383D" w:rsidRDefault="0070383D" w:rsidP="004F6348">
            <w:pPr>
              <w:jc w:val="center"/>
              <w:rPr>
                <w:rFonts w:eastAsiaTheme="minorEastAsia"/>
              </w:rPr>
            </w:pPr>
            <w:r>
              <w:rPr>
                <w:rFonts w:eastAsiaTheme="minorEastAsia"/>
              </w:rPr>
              <w:t>Mars</w:t>
            </w:r>
          </w:p>
        </w:tc>
        <w:tc>
          <w:tcPr>
            <w:tcW w:w="1630" w:type="dxa"/>
          </w:tcPr>
          <w:p w14:paraId="30FC59E4" w14:textId="40C98B30" w:rsidR="0070383D" w:rsidRDefault="0070383D" w:rsidP="004F6348">
            <w:pPr>
              <w:jc w:val="center"/>
              <w:rPr>
                <w:rFonts w:eastAsiaTheme="minorEastAsia"/>
              </w:rPr>
            </w:pPr>
            <w:r>
              <w:rPr>
                <w:rFonts w:eastAsiaTheme="minorEastAsia"/>
              </w:rPr>
              <w:t>1.382</w:t>
            </w:r>
          </w:p>
        </w:tc>
        <w:tc>
          <w:tcPr>
            <w:tcW w:w="1432" w:type="dxa"/>
          </w:tcPr>
          <w:p w14:paraId="583FB77E" w14:textId="152A8769" w:rsidR="0070383D" w:rsidRDefault="0070383D" w:rsidP="004F6348">
            <w:pPr>
              <w:jc w:val="center"/>
              <w:rPr>
                <w:rFonts w:eastAsiaTheme="minorEastAsia"/>
              </w:rPr>
            </w:pPr>
            <w:r>
              <w:rPr>
                <w:rFonts w:eastAsiaTheme="minorEastAsia"/>
              </w:rPr>
              <w:t>1.666</w:t>
            </w:r>
          </w:p>
        </w:tc>
        <w:tc>
          <w:tcPr>
            <w:tcW w:w="1360" w:type="dxa"/>
          </w:tcPr>
          <w:p w14:paraId="15ECBB74" w14:textId="77777777" w:rsidR="0070383D" w:rsidRDefault="0070383D" w:rsidP="004F6348">
            <w:pPr>
              <w:jc w:val="center"/>
              <w:rPr>
                <w:rFonts w:eastAsiaTheme="minorEastAsia"/>
              </w:rPr>
            </w:pPr>
          </w:p>
        </w:tc>
        <w:tc>
          <w:tcPr>
            <w:tcW w:w="1693" w:type="dxa"/>
          </w:tcPr>
          <w:p w14:paraId="5C114D27" w14:textId="41BD4AD6" w:rsidR="0070383D" w:rsidRDefault="0070383D" w:rsidP="004F6348">
            <w:pPr>
              <w:jc w:val="center"/>
              <w:rPr>
                <w:rFonts w:eastAsiaTheme="minorEastAsia"/>
              </w:rPr>
            </w:pPr>
          </w:p>
        </w:tc>
        <w:tc>
          <w:tcPr>
            <w:tcW w:w="1645" w:type="dxa"/>
          </w:tcPr>
          <w:p w14:paraId="1EC9BC65" w14:textId="77777777" w:rsidR="0070383D" w:rsidRDefault="0070383D" w:rsidP="004F6348">
            <w:pPr>
              <w:jc w:val="center"/>
              <w:rPr>
                <w:rFonts w:eastAsiaTheme="minorEastAsia"/>
              </w:rPr>
            </w:pPr>
          </w:p>
        </w:tc>
      </w:tr>
      <w:tr w:rsidR="0070383D" w14:paraId="034E7F6E" w14:textId="77777777" w:rsidTr="0070383D">
        <w:tc>
          <w:tcPr>
            <w:tcW w:w="1590" w:type="dxa"/>
          </w:tcPr>
          <w:p w14:paraId="75BA4213" w14:textId="2C65B677" w:rsidR="0070383D" w:rsidRDefault="0070383D" w:rsidP="004F6348">
            <w:pPr>
              <w:jc w:val="center"/>
              <w:rPr>
                <w:rFonts w:eastAsiaTheme="minorEastAsia"/>
              </w:rPr>
            </w:pPr>
            <w:r>
              <w:rPr>
                <w:rFonts w:eastAsiaTheme="minorEastAsia"/>
              </w:rPr>
              <w:t>Jupiter</w:t>
            </w:r>
          </w:p>
        </w:tc>
        <w:tc>
          <w:tcPr>
            <w:tcW w:w="1630" w:type="dxa"/>
          </w:tcPr>
          <w:p w14:paraId="0585D1AF" w14:textId="587992FB" w:rsidR="0070383D" w:rsidRDefault="0070383D" w:rsidP="004F6348">
            <w:pPr>
              <w:jc w:val="center"/>
              <w:rPr>
                <w:rFonts w:eastAsiaTheme="minorEastAsia"/>
              </w:rPr>
            </w:pPr>
            <w:r>
              <w:rPr>
                <w:rFonts w:eastAsiaTheme="minorEastAsia"/>
              </w:rPr>
              <w:t>4.95</w:t>
            </w:r>
          </w:p>
        </w:tc>
        <w:tc>
          <w:tcPr>
            <w:tcW w:w="1432" w:type="dxa"/>
          </w:tcPr>
          <w:p w14:paraId="0B12D9BE" w14:textId="740F900A" w:rsidR="0070383D" w:rsidRDefault="0070383D" w:rsidP="004F6348">
            <w:pPr>
              <w:jc w:val="center"/>
              <w:rPr>
                <w:rFonts w:eastAsiaTheme="minorEastAsia"/>
              </w:rPr>
            </w:pPr>
            <w:r>
              <w:rPr>
                <w:rFonts w:eastAsiaTheme="minorEastAsia"/>
              </w:rPr>
              <w:t>5.459</w:t>
            </w:r>
          </w:p>
        </w:tc>
        <w:tc>
          <w:tcPr>
            <w:tcW w:w="1360" w:type="dxa"/>
          </w:tcPr>
          <w:p w14:paraId="6D23DE52" w14:textId="77777777" w:rsidR="0070383D" w:rsidRDefault="0070383D" w:rsidP="004F6348">
            <w:pPr>
              <w:jc w:val="center"/>
              <w:rPr>
                <w:rFonts w:eastAsiaTheme="minorEastAsia"/>
              </w:rPr>
            </w:pPr>
          </w:p>
        </w:tc>
        <w:tc>
          <w:tcPr>
            <w:tcW w:w="1693" w:type="dxa"/>
          </w:tcPr>
          <w:p w14:paraId="79C9E6EF" w14:textId="35DFFE19" w:rsidR="0070383D" w:rsidRDefault="0070383D" w:rsidP="004F6348">
            <w:pPr>
              <w:jc w:val="center"/>
              <w:rPr>
                <w:rFonts w:eastAsiaTheme="minorEastAsia"/>
              </w:rPr>
            </w:pPr>
          </w:p>
        </w:tc>
        <w:tc>
          <w:tcPr>
            <w:tcW w:w="1645" w:type="dxa"/>
          </w:tcPr>
          <w:p w14:paraId="51AD6026" w14:textId="77777777" w:rsidR="0070383D" w:rsidRDefault="0070383D" w:rsidP="004F6348">
            <w:pPr>
              <w:jc w:val="center"/>
              <w:rPr>
                <w:rFonts w:eastAsiaTheme="minorEastAsia"/>
              </w:rPr>
            </w:pPr>
          </w:p>
        </w:tc>
      </w:tr>
      <w:tr w:rsidR="0070383D" w14:paraId="7B0EC47D" w14:textId="77777777" w:rsidTr="0070383D">
        <w:tc>
          <w:tcPr>
            <w:tcW w:w="1590" w:type="dxa"/>
          </w:tcPr>
          <w:p w14:paraId="757B4878" w14:textId="3CC99358" w:rsidR="0070383D" w:rsidRDefault="0070383D" w:rsidP="004F6348">
            <w:pPr>
              <w:jc w:val="center"/>
              <w:rPr>
                <w:rFonts w:eastAsiaTheme="minorEastAsia"/>
              </w:rPr>
            </w:pPr>
            <w:r>
              <w:rPr>
                <w:rFonts w:eastAsiaTheme="minorEastAsia"/>
              </w:rPr>
              <w:t>Saturn</w:t>
            </w:r>
          </w:p>
        </w:tc>
        <w:tc>
          <w:tcPr>
            <w:tcW w:w="1630" w:type="dxa"/>
          </w:tcPr>
          <w:p w14:paraId="15981591" w14:textId="5A601E44" w:rsidR="0070383D" w:rsidRDefault="0070383D" w:rsidP="004F6348">
            <w:pPr>
              <w:jc w:val="center"/>
              <w:rPr>
                <w:rFonts w:eastAsiaTheme="minorEastAsia"/>
              </w:rPr>
            </w:pPr>
            <w:r>
              <w:rPr>
                <w:rFonts w:eastAsiaTheme="minorEastAsia"/>
              </w:rPr>
              <w:t>9.041</w:t>
            </w:r>
          </w:p>
        </w:tc>
        <w:tc>
          <w:tcPr>
            <w:tcW w:w="1432" w:type="dxa"/>
          </w:tcPr>
          <w:p w14:paraId="18312217" w14:textId="30EFA69E" w:rsidR="0070383D" w:rsidRDefault="0070383D" w:rsidP="004F6348">
            <w:pPr>
              <w:jc w:val="center"/>
              <w:rPr>
                <w:rFonts w:eastAsiaTheme="minorEastAsia"/>
              </w:rPr>
            </w:pPr>
            <w:r>
              <w:rPr>
                <w:rFonts w:eastAsiaTheme="minorEastAsia"/>
              </w:rPr>
              <w:t>10.124</w:t>
            </w:r>
          </w:p>
        </w:tc>
        <w:tc>
          <w:tcPr>
            <w:tcW w:w="1360" w:type="dxa"/>
          </w:tcPr>
          <w:p w14:paraId="7E738131" w14:textId="77777777" w:rsidR="0070383D" w:rsidRDefault="0070383D" w:rsidP="004F6348">
            <w:pPr>
              <w:jc w:val="center"/>
              <w:rPr>
                <w:rFonts w:eastAsiaTheme="minorEastAsia"/>
              </w:rPr>
            </w:pPr>
          </w:p>
        </w:tc>
        <w:tc>
          <w:tcPr>
            <w:tcW w:w="1693" w:type="dxa"/>
          </w:tcPr>
          <w:p w14:paraId="06800A5C" w14:textId="1414D672" w:rsidR="0070383D" w:rsidRDefault="0070383D" w:rsidP="004F6348">
            <w:pPr>
              <w:jc w:val="center"/>
              <w:rPr>
                <w:rFonts w:eastAsiaTheme="minorEastAsia"/>
              </w:rPr>
            </w:pPr>
          </w:p>
        </w:tc>
        <w:tc>
          <w:tcPr>
            <w:tcW w:w="1645" w:type="dxa"/>
          </w:tcPr>
          <w:p w14:paraId="791A251D" w14:textId="77777777" w:rsidR="0070383D" w:rsidRDefault="0070383D" w:rsidP="004F6348">
            <w:pPr>
              <w:jc w:val="center"/>
              <w:rPr>
                <w:rFonts w:eastAsiaTheme="minorEastAsia"/>
              </w:rPr>
            </w:pPr>
          </w:p>
        </w:tc>
      </w:tr>
      <w:tr w:rsidR="0070383D" w14:paraId="015B0D43" w14:textId="77777777" w:rsidTr="0070383D">
        <w:tc>
          <w:tcPr>
            <w:tcW w:w="1590" w:type="dxa"/>
          </w:tcPr>
          <w:p w14:paraId="0094F277" w14:textId="1C46340D" w:rsidR="0070383D" w:rsidRDefault="0070383D" w:rsidP="004F6348">
            <w:pPr>
              <w:jc w:val="center"/>
              <w:rPr>
                <w:rFonts w:eastAsiaTheme="minorEastAsia"/>
              </w:rPr>
            </w:pPr>
            <w:r>
              <w:rPr>
                <w:rFonts w:eastAsiaTheme="minorEastAsia"/>
              </w:rPr>
              <w:t>Uranus</w:t>
            </w:r>
          </w:p>
        </w:tc>
        <w:tc>
          <w:tcPr>
            <w:tcW w:w="1630" w:type="dxa"/>
          </w:tcPr>
          <w:p w14:paraId="6D2666DD" w14:textId="235103E8" w:rsidR="0070383D" w:rsidRDefault="0070383D" w:rsidP="004F6348">
            <w:pPr>
              <w:jc w:val="center"/>
              <w:rPr>
                <w:rFonts w:eastAsiaTheme="minorEastAsia"/>
              </w:rPr>
            </w:pPr>
            <w:r>
              <w:rPr>
                <w:rFonts w:eastAsiaTheme="minorEastAsia"/>
              </w:rPr>
              <w:t>18.33</w:t>
            </w:r>
          </w:p>
        </w:tc>
        <w:tc>
          <w:tcPr>
            <w:tcW w:w="1432" w:type="dxa"/>
          </w:tcPr>
          <w:p w14:paraId="789D5B64" w14:textId="56008ED2" w:rsidR="0070383D" w:rsidRDefault="0070383D" w:rsidP="004F6348">
            <w:pPr>
              <w:jc w:val="center"/>
              <w:rPr>
                <w:rFonts w:eastAsiaTheme="minorEastAsia"/>
              </w:rPr>
            </w:pPr>
            <w:r>
              <w:rPr>
                <w:rFonts w:eastAsiaTheme="minorEastAsia"/>
              </w:rPr>
              <w:t>20.11</w:t>
            </w:r>
          </w:p>
        </w:tc>
        <w:tc>
          <w:tcPr>
            <w:tcW w:w="1360" w:type="dxa"/>
          </w:tcPr>
          <w:p w14:paraId="44545A59" w14:textId="77777777" w:rsidR="0070383D" w:rsidRDefault="0070383D" w:rsidP="0070383D">
            <w:pPr>
              <w:rPr>
                <w:rFonts w:eastAsiaTheme="minorEastAsia"/>
              </w:rPr>
            </w:pPr>
          </w:p>
        </w:tc>
        <w:tc>
          <w:tcPr>
            <w:tcW w:w="1693" w:type="dxa"/>
          </w:tcPr>
          <w:p w14:paraId="75452FDC" w14:textId="30303454" w:rsidR="0070383D" w:rsidRDefault="0070383D" w:rsidP="0070383D">
            <w:pPr>
              <w:rPr>
                <w:rFonts w:eastAsiaTheme="minorEastAsia"/>
              </w:rPr>
            </w:pPr>
          </w:p>
        </w:tc>
        <w:tc>
          <w:tcPr>
            <w:tcW w:w="1645" w:type="dxa"/>
          </w:tcPr>
          <w:p w14:paraId="7A49EECC" w14:textId="77777777" w:rsidR="0070383D" w:rsidRDefault="0070383D" w:rsidP="004F6348">
            <w:pPr>
              <w:jc w:val="center"/>
              <w:rPr>
                <w:rFonts w:eastAsiaTheme="minorEastAsia"/>
              </w:rPr>
            </w:pPr>
          </w:p>
        </w:tc>
      </w:tr>
      <w:tr w:rsidR="0070383D" w14:paraId="516B5868" w14:textId="77777777" w:rsidTr="0070383D">
        <w:tc>
          <w:tcPr>
            <w:tcW w:w="1590" w:type="dxa"/>
          </w:tcPr>
          <w:p w14:paraId="7CF16F5F" w14:textId="5D916E90" w:rsidR="0070383D" w:rsidRDefault="0070383D" w:rsidP="004F6348">
            <w:pPr>
              <w:jc w:val="center"/>
              <w:rPr>
                <w:rFonts w:eastAsiaTheme="minorEastAsia"/>
              </w:rPr>
            </w:pPr>
            <w:r>
              <w:rPr>
                <w:rFonts w:eastAsiaTheme="minorEastAsia"/>
              </w:rPr>
              <w:t>Neptune</w:t>
            </w:r>
          </w:p>
        </w:tc>
        <w:tc>
          <w:tcPr>
            <w:tcW w:w="1630" w:type="dxa"/>
          </w:tcPr>
          <w:p w14:paraId="554A9688" w14:textId="029EEA85" w:rsidR="0070383D" w:rsidRDefault="0070383D" w:rsidP="004F6348">
            <w:pPr>
              <w:jc w:val="center"/>
              <w:rPr>
                <w:rFonts w:eastAsiaTheme="minorEastAsia"/>
              </w:rPr>
            </w:pPr>
            <w:r>
              <w:rPr>
                <w:rFonts w:eastAsiaTheme="minorEastAsia"/>
              </w:rPr>
              <w:t>29.81</w:t>
            </w:r>
          </w:p>
        </w:tc>
        <w:tc>
          <w:tcPr>
            <w:tcW w:w="1432" w:type="dxa"/>
          </w:tcPr>
          <w:p w14:paraId="61216A22" w14:textId="7160F9D4" w:rsidR="0070383D" w:rsidRDefault="0070383D" w:rsidP="004F6348">
            <w:pPr>
              <w:jc w:val="center"/>
              <w:rPr>
                <w:rFonts w:eastAsiaTheme="minorEastAsia"/>
              </w:rPr>
            </w:pPr>
            <w:r>
              <w:rPr>
                <w:rFonts w:eastAsiaTheme="minorEastAsia"/>
              </w:rPr>
              <w:t>30.33</w:t>
            </w:r>
          </w:p>
        </w:tc>
        <w:tc>
          <w:tcPr>
            <w:tcW w:w="1360" w:type="dxa"/>
          </w:tcPr>
          <w:p w14:paraId="6B380E93" w14:textId="77777777" w:rsidR="0070383D" w:rsidRDefault="0070383D" w:rsidP="004F6348">
            <w:pPr>
              <w:jc w:val="center"/>
              <w:rPr>
                <w:rFonts w:eastAsiaTheme="minorEastAsia"/>
              </w:rPr>
            </w:pPr>
          </w:p>
        </w:tc>
        <w:tc>
          <w:tcPr>
            <w:tcW w:w="1693" w:type="dxa"/>
          </w:tcPr>
          <w:p w14:paraId="297DC589" w14:textId="731AEE62" w:rsidR="0070383D" w:rsidRDefault="0070383D" w:rsidP="004F6348">
            <w:pPr>
              <w:jc w:val="center"/>
              <w:rPr>
                <w:rFonts w:eastAsiaTheme="minorEastAsia"/>
              </w:rPr>
            </w:pPr>
          </w:p>
        </w:tc>
        <w:tc>
          <w:tcPr>
            <w:tcW w:w="1645" w:type="dxa"/>
          </w:tcPr>
          <w:p w14:paraId="590FE259" w14:textId="77777777" w:rsidR="0070383D" w:rsidRDefault="0070383D" w:rsidP="004F6348">
            <w:pPr>
              <w:jc w:val="center"/>
              <w:rPr>
                <w:rFonts w:eastAsiaTheme="minorEastAsia"/>
              </w:rPr>
            </w:pPr>
          </w:p>
        </w:tc>
      </w:tr>
      <w:tr w:rsidR="0070383D" w14:paraId="2C4A1578" w14:textId="77777777" w:rsidTr="0070383D">
        <w:tc>
          <w:tcPr>
            <w:tcW w:w="1590" w:type="dxa"/>
          </w:tcPr>
          <w:p w14:paraId="7161BF05" w14:textId="6683B6CB" w:rsidR="0070383D" w:rsidRDefault="0070383D" w:rsidP="004F6348">
            <w:pPr>
              <w:jc w:val="center"/>
              <w:rPr>
                <w:rFonts w:eastAsiaTheme="minorEastAsia"/>
              </w:rPr>
            </w:pPr>
            <w:r>
              <w:rPr>
                <w:rFonts w:eastAsiaTheme="minorEastAsia"/>
              </w:rPr>
              <w:t>Pluto</w:t>
            </w:r>
          </w:p>
        </w:tc>
        <w:tc>
          <w:tcPr>
            <w:tcW w:w="1630" w:type="dxa"/>
          </w:tcPr>
          <w:p w14:paraId="4DEA22A5" w14:textId="5FA49830" w:rsidR="0070383D" w:rsidRDefault="0070383D" w:rsidP="004F6348">
            <w:pPr>
              <w:jc w:val="center"/>
              <w:rPr>
                <w:rFonts w:eastAsiaTheme="minorEastAsia"/>
              </w:rPr>
            </w:pPr>
            <w:r>
              <w:rPr>
                <w:rFonts w:eastAsiaTheme="minorEastAsia"/>
              </w:rPr>
              <w:t>29.658</w:t>
            </w:r>
          </w:p>
        </w:tc>
        <w:tc>
          <w:tcPr>
            <w:tcW w:w="1432" w:type="dxa"/>
          </w:tcPr>
          <w:p w14:paraId="21F18BB9" w14:textId="319D04EF" w:rsidR="0070383D" w:rsidRDefault="0070383D" w:rsidP="004F6348">
            <w:pPr>
              <w:jc w:val="center"/>
              <w:rPr>
                <w:rFonts w:eastAsiaTheme="minorEastAsia"/>
              </w:rPr>
            </w:pPr>
            <w:r>
              <w:rPr>
                <w:rFonts w:eastAsiaTheme="minorEastAsia"/>
              </w:rPr>
              <w:t>49.305</w:t>
            </w:r>
          </w:p>
        </w:tc>
        <w:tc>
          <w:tcPr>
            <w:tcW w:w="1360" w:type="dxa"/>
          </w:tcPr>
          <w:p w14:paraId="2A43F775" w14:textId="77777777" w:rsidR="0070383D" w:rsidRDefault="0070383D" w:rsidP="004F6348">
            <w:pPr>
              <w:jc w:val="center"/>
              <w:rPr>
                <w:rFonts w:eastAsiaTheme="minorEastAsia"/>
              </w:rPr>
            </w:pPr>
          </w:p>
        </w:tc>
        <w:tc>
          <w:tcPr>
            <w:tcW w:w="1693" w:type="dxa"/>
          </w:tcPr>
          <w:p w14:paraId="2A3FE949" w14:textId="609409AC" w:rsidR="0070383D" w:rsidRDefault="0070383D" w:rsidP="004F6348">
            <w:pPr>
              <w:jc w:val="center"/>
              <w:rPr>
                <w:rFonts w:eastAsiaTheme="minorEastAsia"/>
              </w:rPr>
            </w:pPr>
          </w:p>
        </w:tc>
        <w:tc>
          <w:tcPr>
            <w:tcW w:w="1645" w:type="dxa"/>
          </w:tcPr>
          <w:p w14:paraId="70E56B16" w14:textId="77777777" w:rsidR="0070383D" w:rsidRDefault="0070383D" w:rsidP="004F6348">
            <w:pPr>
              <w:jc w:val="center"/>
              <w:rPr>
                <w:rFonts w:eastAsiaTheme="minorEastAsia"/>
              </w:rPr>
            </w:pPr>
          </w:p>
        </w:tc>
      </w:tr>
    </w:tbl>
    <w:p w14:paraId="008A64C1" w14:textId="77777777" w:rsidR="00C91091" w:rsidRDefault="004F6348">
      <w:pPr>
        <w:rPr>
          <w:rFonts w:eastAsiaTheme="minorEastAsia"/>
        </w:rPr>
      </w:pPr>
      <w:r>
        <w:rPr>
          <w:rFonts w:eastAsiaTheme="minorEastAsia"/>
        </w:rPr>
        <w:br/>
      </w:r>
      <w:r w:rsidR="00C91091">
        <w:rPr>
          <w:rFonts w:eastAsiaTheme="minorEastAsia"/>
        </w:rPr>
        <w:t>Directions: First find the average distance of each planet from the Sun. Then, using Kepler’s third law, determine the amount of Earth years each orbit takes. Finally, follow the steps from class to find the Hohmann transfer time.</w:t>
      </w:r>
    </w:p>
    <w:p w14:paraId="5A3386B8" w14:textId="77777777" w:rsidR="00C91091" w:rsidRDefault="00C91091">
      <w:pPr>
        <w:rPr>
          <w:rFonts w:eastAsiaTheme="minorEastAsia"/>
        </w:rPr>
      </w:pPr>
    </w:p>
    <w:p w14:paraId="50A7CD14" w14:textId="77777777" w:rsidR="00C91091" w:rsidRDefault="00C91091">
      <w:pPr>
        <w:rPr>
          <w:rFonts w:eastAsiaTheme="minorEastAsia"/>
        </w:rPr>
      </w:pPr>
    </w:p>
    <w:p w14:paraId="765AA25C" w14:textId="77777777" w:rsidR="00C91091" w:rsidRDefault="00C91091">
      <w:pPr>
        <w:rPr>
          <w:rFonts w:eastAsiaTheme="minorEastAsia"/>
        </w:rPr>
      </w:pPr>
    </w:p>
    <w:p w14:paraId="2361D853" w14:textId="77777777" w:rsidR="00C91091" w:rsidRDefault="00C91091">
      <w:pPr>
        <w:rPr>
          <w:rFonts w:eastAsiaTheme="minorEastAsia"/>
        </w:rPr>
      </w:pPr>
    </w:p>
    <w:p w14:paraId="5C69CE26" w14:textId="77777777" w:rsidR="00C91091" w:rsidRDefault="00C91091">
      <w:pPr>
        <w:rPr>
          <w:rFonts w:eastAsiaTheme="minorEastAsia"/>
        </w:rPr>
      </w:pPr>
    </w:p>
    <w:p w14:paraId="10D1FB6D" w14:textId="77777777" w:rsidR="00C91091" w:rsidRDefault="00C91091">
      <w:pPr>
        <w:rPr>
          <w:rFonts w:eastAsiaTheme="minorEastAsia"/>
        </w:rPr>
      </w:pPr>
    </w:p>
    <w:p w14:paraId="444D0081" w14:textId="77777777" w:rsidR="00C91091" w:rsidRDefault="00C91091">
      <w:pPr>
        <w:rPr>
          <w:rFonts w:eastAsiaTheme="minorEastAsia"/>
        </w:rPr>
      </w:pPr>
    </w:p>
    <w:p w14:paraId="37AE2F37" w14:textId="77777777" w:rsidR="00C91091" w:rsidRDefault="00C91091">
      <w:pPr>
        <w:rPr>
          <w:rFonts w:eastAsiaTheme="minorEastAsia"/>
        </w:rPr>
      </w:pPr>
    </w:p>
    <w:p w14:paraId="75A70118" w14:textId="77777777" w:rsidR="00C91091" w:rsidRDefault="00C91091">
      <w:pPr>
        <w:rPr>
          <w:rFonts w:eastAsiaTheme="minorEastAsia"/>
        </w:rPr>
      </w:pPr>
    </w:p>
    <w:p w14:paraId="517072CF" w14:textId="77777777" w:rsidR="00C91091" w:rsidRDefault="00C91091">
      <w:pPr>
        <w:rPr>
          <w:rFonts w:eastAsiaTheme="minorEastAsia"/>
        </w:rPr>
      </w:pPr>
    </w:p>
    <w:p w14:paraId="01242F74" w14:textId="77777777" w:rsidR="00C91091" w:rsidRDefault="00C91091">
      <w:pPr>
        <w:rPr>
          <w:rFonts w:eastAsiaTheme="minorEastAsia"/>
        </w:rPr>
      </w:pPr>
    </w:p>
    <w:p w14:paraId="1AFE138C" w14:textId="77777777" w:rsidR="00C91091" w:rsidRDefault="00C91091">
      <w:pPr>
        <w:rPr>
          <w:rFonts w:eastAsiaTheme="minorEastAsia"/>
        </w:rPr>
      </w:pPr>
    </w:p>
    <w:p w14:paraId="1ADA4085" w14:textId="77777777" w:rsidR="00C91091" w:rsidRDefault="00C91091">
      <w:pPr>
        <w:rPr>
          <w:rFonts w:eastAsiaTheme="minorEastAsia"/>
        </w:rPr>
      </w:pPr>
    </w:p>
    <w:p w14:paraId="71FAC3D2" w14:textId="77777777" w:rsidR="00C91091" w:rsidRDefault="00C91091">
      <w:pPr>
        <w:rPr>
          <w:rFonts w:eastAsiaTheme="minorEastAsia"/>
          <w:b/>
          <w:bCs/>
        </w:rPr>
      </w:pPr>
      <w:r>
        <w:rPr>
          <w:rFonts w:eastAsiaTheme="minorEastAsia"/>
          <w:b/>
          <w:bCs/>
        </w:rPr>
        <w:lastRenderedPageBreak/>
        <w:t>Discussion Questions</w:t>
      </w:r>
    </w:p>
    <w:p w14:paraId="06C0D526" w14:textId="77777777" w:rsidR="00C91091" w:rsidRDefault="00C91091" w:rsidP="00C91091">
      <w:pPr>
        <w:pStyle w:val="ListParagraph"/>
        <w:numPr>
          <w:ilvl w:val="0"/>
          <w:numId w:val="1"/>
        </w:numPr>
        <w:rPr>
          <w:rFonts w:eastAsiaTheme="minorEastAsia"/>
        </w:rPr>
      </w:pPr>
      <w:r>
        <w:rPr>
          <w:rFonts w:eastAsiaTheme="minorEastAsia"/>
        </w:rPr>
        <w:t>What assumptions does this model make that could alter its accuracy?</w:t>
      </w:r>
    </w:p>
    <w:p w14:paraId="033DB119" w14:textId="77777777" w:rsidR="00C91091" w:rsidRDefault="00C91091" w:rsidP="00C91091">
      <w:pPr>
        <w:rPr>
          <w:rFonts w:eastAsiaTheme="minorEastAsia"/>
        </w:rPr>
      </w:pPr>
    </w:p>
    <w:p w14:paraId="07DF7A39" w14:textId="77777777" w:rsidR="00C91091" w:rsidRDefault="00C91091" w:rsidP="00C91091">
      <w:pPr>
        <w:rPr>
          <w:rFonts w:eastAsiaTheme="minorEastAsia"/>
        </w:rPr>
      </w:pPr>
    </w:p>
    <w:p w14:paraId="484386DF" w14:textId="77777777" w:rsidR="00C91091" w:rsidRDefault="00C91091" w:rsidP="00C91091">
      <w:pPr>
        <w:rPr>
          <w:rFonts w:eastAsiaTheme="minorEastAsia"/>
        </w:rPr>
      </w:pPr>
    </w:p>
    <w:p w14:paraId="6DA4B053" w14:textId="77777777" w:rsidR="00C91091" w:rsidRDefault="00C91091" w:rsidP="00C91091">
      <w:pPr>
        <w:pStyle w:val="ListParagraph"/>
        <w:numPr>
          <w:ilvl w:val="0"/>
          <w:numId w:val="1"/>
        </w:numPr>
        <w:rPr>
          <w:rFonts w:eastAsiaTheme="minorEastAsia"/>
        </w:rPr>
      </w:pPr>
      <w:r>
        <w:rPr>
          <w:rFonts w:eastAsiaTheme="minorEastAsia"/>
        </w:rPr>
        <w:t>Where do you think the largest error in our calculations are (which answer do you have the most uncertainty about)? Explain your reasoning.</w:t>
      </w:r>
    </w:p>
    <w:p w14:paraId="632EA27B" w14:textId="77777777" w:rsidR="00C91091" w:rsidRDefault="00C91091" w:rsidP="00C91091">
      <w:pPr>
        <w:rPr>
          <w:rFonts w:eastAsiaTheme="minorEastAsia"/>
        </w:rPr>
      </w:pPr>
    </w:p>
    <w:p w14:paraId="463716E9" w14:textId="77777777" w:rsidR="00C91091" w:rsidRDefault="00C91091" w:rsidP="00C91091">
      <w:pPr>
        <w:rPr>
          <w:rFonts w:eastAsiaTheme="minorEastAsia"/>
        </w:rPr>
      </w:pPr>
    </w:p>
    <w:p w14:paraId="49E77705" w14:textId="77777777" w:rsidR="00C91091" w:rsidRDefault="00C91091" w:rsidP="00C91091">
      <w:pPr>
        <w:rPr>
          <w:rFonts w:eastAsiaTheme="minorEastAsia"/>
        </w:rPr>
      </w:pPr>
    </w:p>
    <w:p w14:paraId="38FCA387" w14:textId="6EDE08DF" w:rsidR="00C91091" w:rsidRDefault="00C91091" w:rsidP="00C91091">
      <w:pPr>
        <w:pStyle w:val="ListParagraph"/>
        <w:numPr>
          <w:ilvl w:val="0"/>
          <w:numId w:val="1"/>
        </w:numPr>
        <w:rPr>
          <w:rFonts w:eastAsiaTheme="minorEastAsia"/>
        </w:rPr>
      </w:pPr>
      <w:r>
        <w:rPr>
          <w:rFonts w:eastAsiaTheme="minorEastAsia"/>
        </w:rPr>
        <w:t>How should a spacecraft’s velocity relative to the Sun change if they are trying to get from Earth to Venus? What about from Earth to Mars?</w:t>
      </w:r>
    </w:p>
    <w:p w14:paraId="2550CA2C" w14:textId="77777777" w:rsidR="00C91091" w:rsidRDefault="00C91091" w:rsidP="00C91091">
      <w:pPr>
        <w:rPr>
          <w:rFonts w:eastAsiaTheme="minorEastAsia"/>
        </w:rPr>
      </w:pPr>
    </w:p>
    <w:p w14:paraId="798DC59A" w14:textId="570757DC" w:rsidR="00C91091" w:rsidRDefault="00C91091" w:rsidP="00C91091">
      <w:pPr>
        <w:rPr>
          <w:rFonts w:eastAsiaTheme="minorEastAsia"/>
        </w:rPr>
      </w:pPr>
    </w:p>
    <w:p w14:paraId="4FC26EB5" w14:textId="77777777" w:rsidR="00C91091" w:rsidRDefault="00C91091" w:rsidP="00C91091">
      <w:pPr>
        <w:rPr>
          <w:rFonts w:eastAsiaTheme="minorEastAsia"/>
        </w:rPr>
      </w:pPr>
    </w:p>
    <w:p w14:paraId="7C987764" w14:textId="0D7738ED" w:rsidR="00CC790B" w:rsidRDefault="00C91091" w:rsidP="00C91091">
      <w:pPr>
        <w:pStyle w:val="ListParagraph"/>
        <w:numPr>
          <w:ilvl w:val="0"/>
          <w:numId w:val="1"/>
        </w:numPr>
        <w:rPr>
          <w:rFonts w:eastAsiaTheme="minorEastAsia"/>
        </w:rPr>
      </w:pPr>
      <w:r w:rsidRPr="00C91091">
        <w:rPr>
          <w:rFonts w:eastAsiaTheme="minorEastAsia"/>
        </w:rPr>
        <w:t xml:space="preserve"> </w:t>
      </w:r>
      <w:r>
        <w:rPr>
          <w:rFonts w:eastAsiaTheme="minorEastAsia"/>
        </w:rPr>
        <w:t>NASA intends to send humans to Mars (at least in orbit) by the year 2033. Assuming they spend 14 days in orbit around mars, how long will these astronauts be in space for, round trip?</w:t>
      </w:r>
    </w:p>
    <w:p w14:paraId="31CF98F1" w14:textId="549AA5F5" w:rsidR="00C91091" w:rsidRDefault="00C91091" w:rsidP="00C91091">
      <w:pPr>
        <w:rPr>
          <w:rFonts w:eastAsiaTheme="minorEastAsia"/>
        </w:rPr>
      </w:pPr>
    </w:p>
    <w:p w14:paraId="4BDD8524" w14:textId="0C498774" w:rsidR="00C91091" w:rsidRDefault="00C91091" w:rsidP="00C91091">
      <w:pPr>
        <w:rPr>
          <w:rFonts w:eastAsiaTheme="minorEastAsia"/>
        </w:rPr>
      </w:pPr>
    </w:p>
    <w:p w14:paraId="7BDE2AA7" w14:textId="15174DBE" w:rsidR="00C91091" w:rsidRDefault="00C91091" w:rsidP="00C91091">
      <w:pPr>
        <w:rPr>
          <w:rFonts w:eastAsiaTheme="minorEastAsia"/>
        </w:rPr>
      </w:pPr>
    </w:p>
    <w:p w14:paraId="3A0E3C47" w14:textId="23D120A6" w:rsidR="00C91091" w:rsidRPr="00C91091" w:rsidRDefault="00C91091" w:rsidP="00C91091">
      <w:pPr>
        <w:pStyle w:val="ListParagraph"/>
        <w:numPr>
          <w:ilvl w:val="0"/>
          <w:numId w:val="1"/>
        </w:numPr>
        <w:rPr>
          <w:rFonts w:eastAsiaTheme="minorEastAsia"/>
        </w:rPr>
      </w:pPr>
      <w:r>
        <w:rPr>
          <w:rFonts w:eastAsiaTheme="minorEastAsia"/>
        </w:rPr>
        <w:t>Eros (a dwarf planet) has an aphelion of 97.457 AU and a perihelion of 38.271 AU. What is this dwarf planet’s period? How long would the Hohmann transfer take?</w:t>
      </w:r>
    </w:p>
    <w:sectPr w:rsidR="00C91091" w:rsidRPr="00C910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37443" w14:textId="77777777" w:rsidR="00A14FB2" w:rsidRDefault="00A14FB2" w:rsidP="00CC790B">
      <w:pPr>
        <w:spacing w:after="0" w:line="240" w:lineRule="auto"/>
      </w:pPr>
      <w:r>
        <w:separator/>
      </w:r>
    </w:p>
  </w:endnote>
  <w:endnote w:type="continuationSeparator" w:id="0">
    <w:p w14:paraId="65627B09" w14:textId="77777777" w:rsidR="00A14FB2" w:rsidRDefault="00A14FB2" w:rsidP="00CC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8E987" w14:textId="77777777" w:rsidR="00A14FB2" w:rsidRDefault="00A14FB2" w:rsidP="00CC790B">
      <w:pPr>
        <w:spacing w:after="0" w:line="240" w:lineRule="auto"/>
      </w:pPr>
      <w:r>
        <w:separator/>
      </w:r>
    </w:p>
  </w:footnote>
  <w:footnote w:type="continuationSeparator" w:id="0">
    <w:p w14:paraId="127D1EC5" w14:textId="77777777" w:rsidR="00A14FB2" w:rsidRDefault="00A14FB2" w:rsidP="00CC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342A" w14:textId="6E36C7DE" w:rsidR="00CC790B" w:rsidRDefault="00CC790B">
    <w:pPr>
      <w:pStyle w:val="Header"/>
    </w:pPr>
    <w: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D4599"/>
    <w:multiLevelType w:val="hybridMultilevel"/>
    <w:tmpl w:val="C7801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0B"/>
    <w:rsid w:val="002C7894"/>
    <w:rsid w:val="004F6348"/>
    <w:rsid w:val="00631E8E"/>
    <w:rsid w:val="0070383D"/>
    <w:rsid w:val="00A14FB2"/>
    <w:rsid w:val="00C91091"/>
    <w:rsid w:val="00CB4B45"/>
    <w:rsid w:val="00CC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BC4F"/>
  <w15:chartTrackingRefBased/>
  <w15:docId w15:val="{90DFF2CF-A109-47F6-B7DA-6C0FD87B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90B"/>
  </w:style>
  <w:style w:type="paragraph" w:styleId="Footer">
    <w:name w:val="footer"/>
    <w:basedOn w:val="Normal"/>
    <w:link w:val="FooterChar"/>
    <w:uiPriority w:val="99"/>
    <w:unhideWhenUsed/>
    <w:rsid w:val="00CC7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0B"/>
  </w:style>
  <w:style w:type="character" w:styleId="PlaceholderText">
    <w:name w:val="Placeholder Text"/>
    <w:basedOn w:val="DefaultParagraphFont"/>
    <w:uiPriority w:val="99"/>
    <w:semiHidden/>
    <w:rsid w:val="00CC790B"/>
    <w:rPr>
      <w:color w:val="808080"/>
    </w:rPr>
  </w:style>
  <w:style w:type="table" w:styleId="TableGrid">
    <w:name w:val="Table Grid"/>
    <w:basedOn w:val="TableNormal"/>
    <w:uiPriority w:val="39"/>
    <w:rsid w:val="004F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28DE-052B-413C-9453-1B70089C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Grenville</dc:creator>
  <cp:keywords/>
  <dc:description/>
  <cp:lastModifiedBy>Grenville</cp:lastModifiedBy>
  <cp:revision>2</cp:revision>
  <dcterms:created xsi:type="dcterms:W3CDTF">2020-04-30T19:11:00Z</dcterms:created>
  <dcterms:modified xsi:type="dcterms:W3CDTF">2020-05-07T06:56:00Z</dcterms:modified>
</cp:coreProperties>
</file>